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0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47"/>
      </w:tblGrid>
      <w:tr w:rsidR="00DE4E46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E4E46" w:rsidRDefault="00DE4E46" w:rsidP="00DD3045">
            <w:pPr>
              <w:snapToGrid w:val="0"/>
              <w:spacing w:after="0" w:line="240" w:lineRule="auto"/>
            </w:pPr>
            <w:r>
              <w:rPr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15E79B5F" wp14:editId="714053E4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89660" cy="653415"/>
                  <wp:effectExtent l="0" t="0" r="0" b="0"/>
                  <wp:wrapNone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9660" cy="6534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DE4E46" w:rsidRDefault="00DE4E46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Cs w:val="20"/>
              </w:rPr>
            </w:pPr>
            <w:r>
              <w:rPr>
                <w:rFonts w:ascii="Arial" w:hAnsi="Arial" w:cs="Arial"/>
                <w:b/>
                <w:bCs/>
                <w:szCs w:val="20"/>
              </w:rPr>
              <w:t>Urząd Skarbowy we Włoszczowie</w:t>
            </w:r>
          </w:p>
          <w:p w:rsidR="00DE4E46" w:rsidRDefault="00DE4E46" w:rsidP="00DD30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00FF00"/>
              </w:rPr>
            </w:pPr>
            <w:r>
              <w:rPr>
                <w:rFonts w:ascii="Arial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E4E46" w:rsidRDefault="00DE4E46" w:rsidP="00DD3045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shd w:val="clear" w:color="auto" w:fill="00FF00"/>
              </w:rPr>
            </w:pPr>
          </w:p>
          <w:p w:rsidR="00DE4E46" w:rsidRPr="00A730A9" w:rsidRDefault="00DE4E46" w:rsidP="00DD3045">
            <w:pPr>
              <w:spacing w:after="0" w:line="240" w:lineRule="auto"/>
              <w:jc w:val="center"/>
              <w:rPr>
                <w:b/>
              </w:rPr>
            </w:pPr>
            <w:r w:rsidRPr="00A730A9">
              <w:rPr>
                <w:rFonts w:ascii="Arial" w:hAnsi="Arial" w:cs="Arial"/>
                <w:b/>
              </w:rPr>
              <w:t>KI-001</w:t>
            </w:r>
            <w:r>
              <w:rPr>
                <w:rFonts w:ascii="Arial" w:hAnsi="Arial" w:cs="Arial"/>
                <w:b/>
              </w:rPr>
              <w:t>/3</w:t>
            </w:r>
          </w:p>
        </w:tc>
      </w:tr>
      <w:tr w:rsidR="00DE4E46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E4E46" w:rsidRDefault="00DE4E46" w:rsidP="00DD3045">
            <w:pPr>
              <w:snapToGrid w:val="0"/>
              <w:spacing w:after="0" w:line="240" w:lineRule="auto"/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DE4E46" w:rsidRDefault="00DE4E46" w:rsidP="00DD3045">
            <w:pPr>
              <w:snapToGri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Opodatkowanie przychodów z najmu </w:t>
            </w:r>
            <w:r>
              <w:rPr>
                <w:rFonts w:ascii="Arial" w:hAnsi="Arial" w:cs="Arial"/>
                <w:b/>
                <w:bCs/>
                <w:i/>
                <w:color w:val="000000"/>
                <w:u w:val="single"/>
              </w:rPr>
              <w:t>okazjonalnego</w:t>
            </w:r>
            <w:r>
              <w:rPr>
                <w:rFonts w:ascii="Arial" w:hAnsi="Arial" w:cs="Arial"/>
                <w:b/>
                <w:bCs/>
                <w:color w:val="000000"/>
              </w:rPr>
              <w:t xml:space="preserve"> lokalu mieszkalnego</w:t>
            </w: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E4E46" w:rsidRDefault="00DE4E46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Obowiązuje od</w:t>
            </w:r>
          </w:p>
          <w:p w:rsidR="00DE4E46" w:rsidRDefault="00DE4E46" w:rsidP="00DD30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13.09.2021 r.</w:t>
            </w:r>
          </w:p>
          <w:p w:rsidR="00DE4E46" w:rsidRDefault="00DE4E46" w:rsidP="00DD3045">
            <w:pPr>
              <w:spacing w:after="0" w:line="240" w:lineRule="auto"/>
              <w:jc w:val="center"/>
            </w:pPr>
          </w:p>
        </w:tc>
      </w:tr>
    </w:tbl>
    <w:p w:rsidR="00DE4E46" w:rsidRPr="000705F3" w:rsidRDefault="00DE4E46" w:rsidP="00DE4E46">
      <w:pPr>
        <w:spacing w:after="0" w:line="240" w:lineRule="auto"/>
        <w:contextualSpacing/>
        <w:rPr>
          <w:rFonts w:ascii="Arial" w:hAnsi="Arial" w:cs="Arial"/>
          <w:sz w:val="16"/>
          <w:szCs w:val="16"/>
        </w:rPr>
      </w:pPr>
    </w:p>
    <w:p w:rsidR="00DE4E46" w:rsidRPr="00667AD8" w:rsidRDefault="00DE4E46" w:rsidP="00DE4E46">
      <w:pPr>
        <w:spacing w:after="0" w:line="240" w:lineRule="auto"/>
        <w:contextualSpacing/>
        <w:jc w:val="both"/>
        <w:rPr>
          <w:rFonts w:ascii="Arial" w:hAnsi="Arial" w:cs="Arial"/>
          <w:bCs/>
          <w:color w:val="FF0000"/>
          <w:sz w:val="20"/>
          <w:szCs w:val="20"/>
        </w:rPr>
      </w:pPr>
      <w:r w:rsidRPr="00667AD8">
        <w:rPr>
          <w:rFonts w:ascii="Arial" w:hAnsi="Arial" w:cs="Arial"/>
          <w:color w:val="FF0000"/>
          <w:sz w:val="20"/>
          <w:szCs w:val="20"/>
        </w:rPr>
        <w:t>Z</w:t>
      </w:r>
      <w:r w:rsidRPr="00667AD8">
        <w:rPr>
          <w:rFonts w:ascii="Arial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DE4E46" w:rsidRPr="00667AD8" w:rsidRDefault="00DE4E46" w:rsidP="00DE4E46">
      <w:pPr>
        <w:spacing w:after="0" w:line="240" w:lineRule="auto"/>
        <w:contextualSpacing/>
        <w:jc w:val="both"/>
        <w:rPr>
          <w:rFonts w:ascii="Arial" w:hAnsi="Arial" w:cs="Arial"/>
          <w:bCs/>
          <w:color w:val="0000FF"/>
          <w:sz w:val="20"/>
          <w:szCs w:val="20"/>
          <w:u w:val="single"/>
        </w:rPr>
      </w:pPr>
      <w:r w:rsidRPr="00667AD8">
        <w:rPr>
          <w:rFonts w:ascii="Arial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3279E9">
          <w:rPr>
            <w:rStyle w:val="Hipercze"/>
            <w:rFonts w:ascii="Arial" w:hAnsi="Arial" w:cs="Arial"/>
            <w:bCs/>
            <w:sz w:val="20"/>
            <w:szCs w:val="20"/>
          </w:rPr>
          <w:t>www.podatki.gov.pl</w:t>
        </w:r>
      </w:hyperlink>
    </w:p>
    <w:p w:rsidR="00DE4E46" w:rsidRPr="000705F3" w:rsidRDefault="00DE4E46" w:rsidP="00DE4E46">
      <w:pPr>
        <w:spacing w:after="0" w:line="240" w:lineRule="auto"/>
        <w:contextualSpacing/>
        <w:rPr>
          <w:sz w:val="16"/>
          <w:szCs w:val="16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2159"/>
        <w:gridCol w:w="6903"/>
      </w:tblGrid>
      <w:tr w:rsidR="00DE4E46" w:rsidTr="00DD3045">
        <w:trPr>
          <w:trHeight w:val="255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 chcę załatwić?</w:t>
            </w: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Zgłosić opodatkowanie przychodów 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z </w:t>
            </w:r>
            <w:r>
              <w:rPr>
                <w:rFonts w:ascii="Arial" w:hAnsi="Arial" w:cs="Arial"/>
                <w:i/>
                <w:sz w:val="20"/>
                <w:szCs w:val="20"/>
                <w:u w:val="single"/>
              </w:rPr>
              <w:t>najmu okazjonalnego</w:t>
            </w:r>
            <w:r>
              <w:rPr>
                <w:rFonts w:ascii="Arial" w:hAnsi="Arial" w:cs="Arial"/>
                <w:sz w:val="20"/>
                <w:szCs w:val="20"/>
              </w:rPr>
              <w:t xml:space="preserve"> lokalu mieszkalnego </w:t>
            </w:r>
          </w:p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E4E46" w:rsidTr="00DD3045">
        <w:trPr>
          <w:trHeight w:val="255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Kogo dotyczy?</w:t>
            </w: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Osób fizycznych nieprowadzących działalności gospodarczej w zakresie wynajmowania lokali, które zawarły umowę najmu okazjonalnego, zgodnie z art. 19a ustawy z dnia 21 czerwca 2001 r. o ochronie praw lokatorów, mieszkaniowym zasobie gminy i o zmianie Kodeksu cywilnego (t. j. Dz. U. z 2020 . poz. 611 ze zm.)</w:t>
            </w:r>
          </w:p>
        </w:tc>
      </w:tr>
      <w:tr w:rsidR="00DE4E46" w:rsidTr="00DD3045">
        <w:trPr>
          <w:trHeight w:val="967"/>
        </w:trPr>
        <w:tc>
          <w:tcPr>
            <w:tcW w:w="1191" w:type="pct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Jakie dokumenty należy złożyć?</w:t>
            </w:r>
          </w:p>
        </w:tc>
        <w:tc>
          <w:tcPr>
            <w:tcW w:w="3809" w:type="pct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23" w:hanging="283"/>
              <w:jc w:val="both"/>
              <w:rPr>
                <w:rStyle w:val="Pogrubienie1"/>
                <w:rFonts w:ascii="Arial" w:hAnsi="Arial" w:cs="Arial"/>
                <w:b w:val="0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0705F3">
              <w:rPr>
                <w:rStyle w:val="Pogrubienie1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Zgłoszenie zawarcia umowy najmu okazjonalnego</w:t>
            </w:r>
            <w:r w:rsidRPr="007E0110">
              <w:rPr>
                <w:rStyle w:val="Pogrubienie1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oraz kopia oświadczenia najemcy w formie aktu notarialnego</w:t>
            </w:r>
            <w:r>
              <w:rPr>
                <w:rStyle w:val="Pogrubienie1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7E0110">
              <w:rPr>
                <w:rStyle w:val="Pogrubienie1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 poddaniu się egzekucji</w:t>
            </w:r>
            <w:r>
              <w:rPr>
                <w:rStyle w:val="Pogrubienie1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;</w:t>
            </w:r>
          </w:p>
          <w:p w:rsidR="00DE4E46" w:rsidRPr="000705F3" w:rsidRDefault="00DE4E46" w:rsidP="00DD3045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423" w:hanging="283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0705F3">
              <w:rPr>
                <w:rFonts w:ascii="Arial" w:hAnsi="Arial" w:cs="Arial"/>
                <w:b/>
                <w:bCs/>
                <w:sz w:val="20"/>
                <w:szCs w:val="20"/>
              </w:rPr>
              <w:t>Oświadczenie o wyborze formy opodatkowania</w:t>
            </w:r>
            <w:r>
              <w:rPr>
                <w:rFonts w:ascii="Arial" w:hAnsi="Arial" w:cs="Arial"/>
                <w:sz w:val="20"/>
                <w:szCs w:val="20"/>
              </w:rPr>
              <w:t xml:space="preserve"> wg tych samych zasad, co najem prywatny</w:t>
            </w:r>
          </w:p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E4E46" w:rsidTr="00DD3045">
        <w:trPr>
          <w:trHeight w:val="967"/>
        </w:trPr>
        <w:tc>
          <w:tcPr>
            <w:tcW w:w="1191" w:type="pct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Gdzie pobrać druki?</w:t>
            </w:r>
          </w:p>
        </w:tc>
        <w:tc>
          <w:tcPr>
            <w:tcW w:w="3809" w:type="pct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F4F63">
              <w:rPr>
                <w:rFonts w:ascii="Arial" w:hAnsi="Arial" w:cs="Arial"/>
                <w:sz w:val="20"/>
                <w:szCs w:val="20"/>
              </w:rPr>
              <w:t>Brak obowiązującego wzoru formularza - można skorzystać ze wzoru oświadczenia o wyborze formy opodatkowania w zakresie podatku dochodowego od osób fizycznych</w:t>
            </w:r>
            <w:r>
              <w:rPr>
                <w:rFonts w:ascii="Arial" w:hAnsi="Arial" w:cs="Arial"/>
                <w:sz w:val="20"/>
                <w:szCs w:val="20"/>
              </w:rPr>
              <w:t xml:space="preserve"> oraz zawiadomienia o zawarciu umowy najmu okazjonalnego:</w:t>
            </w:r>
          </w:p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ind w:left="332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Zawiadomienie i </w:t>
            </w:r>
            <w:r w:rsidRPr="00885723">
              <w:rPr>
                <w:rFonts w:ascii="Arial" w:hAnsi="Arial" w:cs="Arial"/>
                <w:b/>
                <w:bCs/>
                <w:sz w:val="20"/>
                <w:szCs w:val="20"/>
              </w:rPr>
              <w:t>oświadczenie o formie opodatkowania</w:t>
            </w:r>
            <w:r w:rsidRPr="00885723">
              <w:rPr>
                <w:rFonts w:ascii="Arial" w:hAnsi="Arial" w:cs="Arial"/>
                <w:sz w:val="20"/>
                <w:szCs w:val="20"/>
              </w:rPr>
              <w:t>: w Urzędzie Skar</w:t>
            </w:r>
            <w:r>
              <w:rPr>
                <w:rFonts w:ascii="Arial" w:hAnsi="Arial" w:cs="Arial"/>
                <w:sz w:val="20"/>
                <w:szCs w:val="20"/>
              </w:rPr>
              <w:t>bowym.</w:t>
            </w:r>
          </w:p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E4E46" w:rsidTr="00DD3045">
        <w:trPr>
          <w:trHeight w:val="255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Termin złożenia  dokumentów</w:t>
            </w: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0705F3">
              <w:rPr>
                <w:rStyle w:val="Pogrubienie1"/>
                <w:rFonts w:ascii="Arial" w:hAnsi="Arial" w:cs="Arial"/>
                <w:color w:val="000000"/>
                <w:sz w:val="20"/>
                <w:szCs w:val="20"/>
                <w:u w:val="single"/>
                <w:shd w:val="clear" w:color="auto" w:fill="FFFFFF"/>
              </w:rPr>
              <w:t>Zgłoszenie zawarcia umowy najmu okazjonalnego</w:t>
            </w:r>
            <w:r>
              <w:rPr>
                <w:rStyle w:val="Pogrubienie1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- właściciel lokalu zgłasza zawarcie umowy najmu okazjonalnego naczelnikowi właściwemu ze względu na miejsce zamieszkania właściciela – w terminie </w:t>
            </w: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14 dni od dnia rozpoczęcia najmu</w:t>
            </w:r>
          </w:p>
          <w:p w:rsidR="00DE4E46" w:rsidRDefault="00DE4E46" w:rsidP="00DD3045">
            <w:pPr>
              <w:spacing w:after="0" w:line="240" w:lineRule="auto"/>
              <w:contextualSpacing/>
              <w:jc w:val="both"/>
            </w:pPr>
          </w:p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705F3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Oświadczenie o formie opodatkowania</w:t>
            </w:r>
            <w:r>
              <w:rPr>
                <w:rFonts w:ascii="Arial" w:hAnsi="Arial" w:cs="Arial"/>
                <w:sz w:val="20"/>
                <w:szCs w:val="20"/>
              </w:rPr>
              <w:t xml:space="preserve"> – wg tych samych zasad, co opodatkowanie najmu prywatnego, tj.: </w:t>
            </w:r>
          </w:p>
          <w:p w:rsidR="00DE4E46" w:rsidRPr="000705F3" w:rsidRDefault="00DE4E46" w:rsidP="00DD3045">
            <w:pPr>
              <w:pStyle w:val="Akapitzlist"/>
              <w:numPr>
                <w:ilvl w:val="0"/>
                <w:numId w:val="2"/>
              </w:numPr>
              <w:spacing w:after="0" w:line="240" w:lineRule="auto"/>
              <w:ind w:left="282" w:hanging="28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705F3">
              <w:rPr>
                <w:rFonts w:ascii="Arial" w:hAnsi="Arial" w:cs="Arial"/>
                <w:sz w:val="20"/>
                <w:szCs w:val="20"/>
              </w:rPr>
              <w:t>do  20 dnia miesiąca następującego po miesiącu, w którym otrzymany został pierwszy przychód z tego tytułu w roku podatkowym lub do końca rok</w:t>
            </w:r>
            <w:r>
              <w:rPr>
                <w:rFonts w:ascii="Arial" w:hAnsi="Arial" w:cs="Arial"/>
                <w:sz w:val="20"/>
                <w:szCs w:val="20"/>
              </w:rPr>
              <w:t xml:space="preserve">u </w:t>
            </w:r>
            <w:r w:rsidRPr="000705F3">
              <w:rPr>
                <w:rFonts w:ascii="Arial" w:hAnsi="Arial" w:cs="Arial"/>
                <w:sz w:val="20"/>
                <w:szCs w:val="20"/>
              </w:rPr>
              <w:t>podatkowego, jeżeli pierwszy taki przychód osiągnięty został w grudniu roku podatkowego.</w:t>
            </w:r>
          </w:p>
          <w:p w:rsidR="00DE4E46" w:rsidRDefault="00DE4E46" w:rsidP="00DD3045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390" w:hanging="390"/>
              <w:contextualSpacing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 przypadku opodatkowania przychodów z najmu </w:t>
            </w:r>
            <w:r w:rsidRPr="005B17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równoznaczne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</w:t>
            </w:r>
            <w:r w:rsidRPr="005B179F">
              <w:rPr>
                <w:rFonts w:ascii="Arial" w:hAnsi="Arial" w:cs="Arial"/>
                <w:b/>
                <w:bCs/>
                <w:sz w:val="20"/>
                <w:szCs w:val="20"/>
              </w:rPr>
              <w:t>z dokonaniem wyboru ryczałtu na dany rok podatkowy</w:t>
            </w:r>
            <w:r>
              <w:rPr>
                <w:rFonts w:ascii="Arial" w:hAnsi="Arial" w:cs="Arial"/>
                <w:sz w:val="20"/>
                <w:szCs w:val="20"/>
              </w:rPr>
              <w:t>, uznaje się:</w:t>
            </w:r>
          </w:p>
          <w:p w:rsidR="00DE4E46" w:rsidRDefault="00DE4E46" w:rsidP="00DD3045">
            <w:pPr>
              <w:pStyle w:val="Akapitzlist"/>
              <w:spacing w:after="0" w:line="240" w:lineRule="auto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dokonanie pierwszej w roku podatkowym wpłaty ryczałtu z tego tytułu lub</w:t>
            </w:r>
          </w:p>
          <w:p w:rsidR="00DE4E46" w:rsidRDefault="00DE4E46" w:rsidP="00DD3045">
            <w:pPr>
              <w:pStyle w:val="Akapitzlist"/>
              <w:spacing w:after="0" w:line="240" w:lineRule="auto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złożenie zeznania rocznego PIT-28 jeżeli pierwszy przychód podatnik osiągnął w grudniu roku podatkowego.</w:t>
            </w:r>
          </w:p>
          <w:p w:rsidR="00DE4E46" w:rsidRDefault="00DE4E46" w:rsidP="00DD3045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48" w:hanging="248"/>
              <w:contextualSpacing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85723">
              <w:rPr>
                <w:rFonts w:ascii="Arial" w:hAnsi="Arial" w:cs="Arial"/>
                <w:b/>
                <w:bCs/>
                <w:sz w:val="20"/>
                <w:szCs w:val="20"/>
              </w:rPr>
              <w:t>W przypadku małżonków, między którymi istnieje wspólność majątkowa</w:t>
            </w:r>
            <w:r>
              <w:rPr>
                <w:rFonts w:ascii="Arial" w:hAnsi="Arial" w:cs="Arial"/>
                <w:sz w:val="20"/>
                <w:szCs w:val="20"/>
              </w:rPr>
              <w:t xml:space="preserve">, osiągający w/w przychody ze wspólnej własności, wspólnego posiadania lub wspólnego użytkowania rzeczy mogą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zdecydować, o wyborze opodatkowania całości przychodu z najmu przez jednego z małżonków. </w:t>
            </w:r>
            <w:r>
              <w:rPr>
                <w:rFonts w:ascii="Arial" w:hAnsi="Arial" w:cs="Arial"/>
                <w:sz w:val="20"/>
                <w:szCs w:val="20"/>
              </w:rPr>
              <w:br/>
              <w:t>W takim przypadku małżonkowie powinni złożyć naczelnikowi urzędu skarbowego,  właściwego ze względu na ich miejsce zamieszkania, pisemne oświadczenie i wskazać, które z nich będzie w całości rozliczać podatek                              z tytułu osiągniętego dochodu (przychodu) z najmu. Oświadczenie składane                      w imieniu obojga małżonków może być podpisane przez jednego z nich.</w:t>
            </w:r>
          </w:p>
          <w:p w:rsidR="00DE4E46" w:rsidRDefault="00DE4E46" w:rsidP="00DD3045">
            <w:pPr>
              <w:pStyle w:val="Akapitzlist"/>
              <w:spacing w:after="0" w:line="240" w:lineRule="auto"/>
              <w:ind w:left="248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E4E46" w:rsidRPr="00AD61D8" w:rsidRDefault="00DE4E46" w:rsidP="00DD3045">
            <w:pPr>
              <w:pStyle w:val="Akapitzlist"/>
              <w:numPr>
                <w:ilvl w:val="0"/>
                <w:numId w:val="3"/>
              </w:numPr>
              <w:spacing w:after="0" w:line="240" w:lineRule="auto"/>
              <w:ind w:left="248" w:hanging="248"/>
              <w:contextualSpacing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AD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Dokonany wybór formy opodatkowania dotyczy również lat następnych, chyba że w kolejnych latach podatnik w 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określonym terminie</w:t>
            </w:r>
            <w:r w:rsidRPr="00DA55AD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złoży oświadczenie 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                  </w:t>
            </w:r>
            <w:r w:rsidRPr="00DA55AD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w formie pisemnej właściwemu naczelnikowi urzędu skarbowego o rezygnacji z tej formy opodatkowania albo oświadczenie o wyborze 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innej formy opodatkowania</w:t>
            </w:r>
          </w:p>
          <w:p w:rsidR="00DE4E46" w:rsidRDefault="00DE4E46" w:rsidP="00DD3045">
            <w:pPr>
              <w:spacing w:after="0" w:line="240" w:lineRule="auto"/>
              <w:contextualSpacing/>
              <w:jc w:val="both"/>
            </w:pPr>
          </w:p>
        </w:tc>
      </w:tr>
      <w:tr w:rsidR="00DE4E46" w:rsidTr="00DD3045">
        <w:trPr>
          <w:trHeight w:val="255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70C0"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Tryb składania dokumentów</w:t>
            </w: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Pr="00DF1B75" w:rsidRDefault="00DE4E46" w:rsidP="00DD3045">
            <w:pPr>
              <w:pStyle w:val="Akapitzlist"/>
              <w:numPr>
                <w:ilvl w:val="0"/>
                <w:numId w:val="4"/>
              </w:numPr>
              <w:suppressAutoHyphens w:val="0"/>
              <w:spacing w:after="0" w:line="240" w:lineRule="auto"/>
              <w:ind w:left="248" w:hanging="142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F1B75">
              <w:rPr>
                <w:rFonts w:ascii="Arial" w:hAnsi="Arial" w:cs="Arial"/>
                <w:bCs/>
                <w:sz w:val="20"/>
                <w:szCs w:val="20"/>
              </w:rPr>
              <w:t xml:space="preserve">elektronicznie: </w:t>
            </w:r>
            <w:hyperlink r:id="rId7" w:history="1"/>
            <w:r w:rsidRPr="00DF1B75">
              <w:rPr>
                <w:rFonts w:ascii="Arial" w:hAnsi="Arial" w:cs="Arial"/>
                <w:bCs/>
                <w:color w:val="2035FC"/>
                <w:sz w:val="20"/>
                <w:szCs w:val="20"/>
              </w:rPr>
              <w:t xml:space="preserve"> </w:t>
            </w:r>
            <w:r w:rsidRPr="00DF1B75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z wykorzystaniem kwalifikowanego podpisu elektronicznego</w:t>
            </w:r>
            <w: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lub profilu zaufanego;</w:t>
            </w:r>
          </w:p>
          <w:p w:rsidR="00DE4E46" w:rsidRPr="00356140" w:rsidRDefault="00DE4E46" w:rsidP="00DD3045">
            <w:pPr>
              <w:pStyle w:val="Akapitzlist"/>
              <w:numPr>
                <w:ilvl w:val="0"/>
                <w:numId w:val="4"/>
              </w:numPr>
              <w:snapToGrid w:val="0"/>
              <w:spacing w:after="0" w:line="240" w:lineRule="auto"/>
              <w:ind w:left="248" w:hanging="142"/>
              <w:rPr>
                <w:rFonts w:ascii="Arial" w:eastAsia="Arial" w:hAnsi="Arial" w:cs="Arial"/>
                <w:sz w:val="20"/>
                <w:szCs w:val="20"/>
              </w:rPr>
            </w:pPr>
            <w:r w:rsidRPr="00356140">
              <w:rPr>
                <w:rFonts w:ascii="Arial" w:hAnsi="Arial" w:cs="Arial"/>
                <w:sz w:val="20"/>
                <w:szCs w:val="20"/>
              </w:rPr>
              <w:t>w siedzibie Urzędu Skarbowego we Włosz</w:t>
            </w:r>
            <w:r>
              <w:rPr>
                <w:rFonts w:ascii="Arial" w:hAnsi="Arial" w:cs="Arial"/>
                <w:sz w:val="20"/>
                <w:szCs w:val="20"/>
              </w:rPr>
              <w:t>czowie</w:t>
            </w:r>
            <w:r w:rsidRPr="00356140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DE4E46" w:rsidRPr="00FC296A" w:rsidRDefault="00DE4E46" w:rsidP="00DD3045">
            <w:pPr>
              <w:snapToGrid w:val="0"/>
              <w:spacing w:after="0" w:line="240" w:lineRule="auto"/>
              <w:ind w:left="248" w:hanging="142"/>
              <w:contextualSpacing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FC296A">
              <w:rPr>
                <w:rFonts w:ascii="Arial" w:eastAsia="Arial" w:hAnsi="Arial" w:cs="Arial"/>
                <w:b/>
                <w:sz w:val="20"/>
                <w:szCs w:val="20"/>
              </w:rPr>
              <w:t xml:space="preserve">  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          </w:t>
            </w:r>
            <w:r w:rsidRPr="00FC296A"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Pr="00FC296A">
              <w:rPr>
                <w:rFonts w:ascii="Arial" w:hAnsi="Arial" w:cs="Arial"/>
                <w:b/>
                <w:sz w:val="20"/>
                <w:szCs w:val="20"/>
              </w:rPr>
              <w:t>- poniedziałek:     8.00 - 18:00</w:t>
            </w:r>
          </w:p>
          <w:p w:rsidR="00DE4E46" w:rsidRPr="00FC296A" w:rsidRDefault="00DE4E46" w:rsidP="00DD3045">
            <w:pPr>
              <w:snapToGrid w:val="0"/>
              <w:spacing w:after="0" w:line="240" w:lineRule="auto"/>
              <w:ind w:left="248" w:hanging="142"/>
              <w:contextualSpacing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FC296A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              </w:t>
            </w:r>
            <w:r w:rsidRPr="00FC296A">
              <w:rPr>
                <w:rFonts w:ascii="Arial" w:hAnsi="Arial" w:cs="Arial"/>
                <w:b/>
                <w:color w:val="000000"/>
                <w:sz w:val="20"/>
                <w:szCs w:val="20"/>
              </w:rPr>
              <w:t>- wtorek – piątek: 8.00 - 15: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  <w:r w:rsidRPr="00FC296A">
              <w:rPr>
                <w:rFonts w:ascii="Arial" w:hAnsi="Arial" w:cs="Arial"/>
                <w:b/>
                <w:color w:val="000000"/>
                <w:sz w:val="20"/>
                <w:szCs w:val="20"/>
              </w:rPr>
              <w:t>0</w:t>
            </w:r>
          </w:p>
          <w:p w:rsidR="00DE4E46" w:rsidRPr="00356140" w:rsidRDefault="00DE4E46" w:rsidP="00DD3045">
            <w:pPr>
              <w:pStyle w:val="Akapitzlist"/>
              <w:numPr>
                <w:ilvl w:val="0"/>
                <w:numId w:val="4"/>
              </w:numPr>
              <w:snapToGrid w:val="0"/>
              <w:spacing w:after="0" w:line="240" w:lineRule="auto"/>
              <w:ind w:left="248" w:hanging="142"/>
              <w:rPr>
                <w:rFonts w:ascii="Arial" w:hAnsi="Arial" w:cs="Arial"/>
                <w:sz w:val="20"/>
                <w:szCs w:val="20"/>
              </w:rPr>
            </w:pPr>
            <w:r w:rsidRPr="00356140">
              <w:rPr>
                <w:rFonts w:ascii="Arial" w:hAnsi="Arial" w:cs="Arial"/>
                <w:sz w:val="20"/>
                <w:szCs w:val="20"/>
              </w:rPr>
              <w:t xml:space="preserve">za pośrednictwem operatora pocztowego na adres: </w:t>
            </w:r>
          </w:p>
          <w:p w:rsidR="00DE4E46" w:rsidRPr="00136965" w:rsidRDefault="00DE4E46" w:rsidP="00DD3045">
            <w:pPr>
              <w:snapToGrid w:val="0"/>
              <w:spacing w:after="0" w:line="240" w:lineRule="auto"/>
              <w:ind w:left="248" w:hanging="142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FC296A">
              <w:rPr>
                <w:rFonts w:ascii="Arial" w:hAnsi="Arial" w:cs="Arial"/>
                <w:sz w:val="20"/>
                <w:szCs w:val="20"/>
              </w:rPr>
              <w:t>Urząd Skarbowy we Włoszczowie, ul. Wiśniowa 10</w:t>
            </w:r>
            <w:r w:rsidRPr="00FC296A">
              <w:rPr>
                <w:rFonts w:ascii="Arial" w:eastAsia="Arial" w:hAnsi="Arial" w:cs="Arial"/>
                <w:sz w:val="20"/>
                <w:szCs w:val="20"/>
              </w:rPr>
              <w:t>, 29-100 Włoszczowa</w:t>
            </w:r>
          </w:p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E4E46" w:rsidTr="00DD3045">
        <w:trPr>
          <w:trHeight w:val="255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Pr="00947031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 w:rsidRPr="00947031">
              <w:rPr>
                <w:rFonts w:ascii="Arial" w:hAnsi="Arial" w:cs="Arial"/>
                <w:b/>
                <w:sz w:val="20"/>
                <w:szCs w:val="20"/>
              </w:rPr>
              <w:t>Wymagane opłaty</w:t>
            </w: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Pr="00947031" w:rsidRDefault="00DE4E46" w:rsidP="00DD3045">
            <w:pPr>
              <w:snapToGrid w:val="0"/>
              <w:spacing w:after="0" w:line="48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  <w:r w:rsidRPr="00947031">
              <w:rPr>
                <w:rFonts w:ascii="Arial" w:hAnsi="Arial" w:cs="Arial"/>
                <w:sz w:val="20"/>
                <w:szCs w:val="20"/>
              </w:rPr>
              <w:t>rak</w:t>
            </w:r>
          </w:p>
        </w:tc>
      </w:tr>
      <w:tr w:rsidR="00DE4E46" w:rsidTr="00DD3045">
        <w:trPr>
          <w:trHeight w:val="272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Pr="00947031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 w:rsidRPr="00947031">
              <w:rPr>
                <w:rFonts w:ascii="Arial" w:hAnsi="Arial" w:cs="Arial"/>
                <w:b/>
                <w:sz w:val="20"/>
                <w:szCs w:val="20"/>
              </w:rPr>
              <w:t>Termin załatwienia sprawy</w:t>
            </w: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Pr="00947031" w:rsidRDefault="00DE4E46" w:rsidP="00DD3045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AA2130">
              <w:rPr>
                <w:rFonts w:ascii="Arial" w:hAnsi="Arial" w:cs="Arial"/>
                <w:sz w:val="20"/>
                <w:szCs w:val="20"/>
              </w:rPr>
              <w:t xml:space="preserve">Wybór formy opodatkowania nie wiąże się z koniecznością podjęcia rozstrzygnięcia przez organ podatkowy. </w:t>
            </w:r>
          </w:p>
        </w:tc>
      </w:tr>
      <w:tr w:rsidR="00DE4E46" w:rsidTr="00DD3045">
        <w:trPr>
          <w:trHeight w:val="272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Pr="00947031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 w:rsidRPr="00947031">
              <w:rPr>
                <w:rFonts w:ascii="Arial" w:hAnsi="Arial" w:cs="Arial"/>
                <w:b/>
                <w:sz w:val="20"/>
                <w:szCs w:val="20"/>
              </w:rPr>
              <w:t>Sposób i forma załatwienia spr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947031">
              <w:rPr>
                <w:rFonts w:ascii="Arial" w:hAnsi="Arial" w:cs="Arial"/>
                <w:b/>
                <w:sz w:val="20"/>
                <w:szCs w:val="20"/>
              </w:rPr>
              <w:t>wy</w:t>
            </w:r>
          </w:p>
          <w:p w:rsidR="00DE4E46" w:rsidRPr="00947031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DE4E46" w:rsidRPr="00947031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E4E46" w:rsidRPr="00EE7AC9" w:rsidRDefault="00DE4E46" w:rsidP="00DD304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E7AC9">
              <w:rPr>
                <w:rFonts w:ascii="Arial" w:hAnsi="Arial" w:cs="Arial"/>
                <w:b/>
                <w:bCs/>
                <w:sz w:val="20"/>
                <w:szCs w:val="20"/>
              </w:rPr>
              <w:t>W przypadku niedopełnienia obowiązku zgłoszenia zawarcia umowy najmu okazjonalnego naczelnikowi urzędu skarbowego</w:t>
            </w:r>
            <w:r w:rsidRPr="00EE7AC9">
              <w:rPr>
                <w:rFonts w:ascii="Arial" w:hAnsi="Arial" w:cs="Arial"/>
                <w:sz w:val="20"/>
                <w:szCs w:val="20"/>
              </w:rPr>
              <w:t xml:space="preserve"> – nie stosuje się przepisów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E7AC9">
              <w:rPr>
                <w:rFonts w:ascii="Arial" w:hAnsi="Arial" w:cs="Arial"/>
                <w:sz w:val="20"/>
                <w:szCs w:val="20"/>
              </w:rPr>
              <w:t>art. 19c i 19d ustawy o ochronie praw lokatorów, mieszkaniowym zasobie gminy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E7AC9">
              <w:rPr>
                <w:rFonts w:ascii="Arial" w:hAnsi="Arial" w:cs="Arial"/>
                <w:sz w:val="20"/>
                <w:szCs w:val="20"/>
              </w:rPr>
              <w:t>i o zmianie Kodeksu cywilnego.</w:t>
            </w: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DE4E46" w:rsidRPr="00EE7AC9" w:rsidRDefault="00DE4E46" w:rsidP="00DD304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E7AC9">
              <w:rPr>
                <w:rFonts w:ascii="Arial" w:hAnsi="Arial" w:cs="Arial"/>
                <w:sz w:val="20"/>
                <w:szCs w:val="20"/>
              </w:rPr>
              <w:t>Naczelnik Urzędu Skarbowego aktualizuje dane podatnika w zakresie formy opodatkowania na podstawie prawidłowo złożonego oświadczenia.</w:t>
            </w:r>
          </w:p>
          <w:p w:rsidR="00DE4E46" w:rsidRPr="00EE7AC9" w:rsidRDefault="00DE4E46" w:rsidP="00DD304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E7AC9">
              <w:rPr>
                <w:rFonts w:ascii="Arial" w:hAnsi="Arial" w:cs="Arial"/>
                <w:sz w:val="20"/>
                <w:szCs w:val="20"/>
              </w:rPr>
              <w:t>Złożenie oświadczenia ma charakter deklaratoryjny. Jeżeli podatnik nie złoży                  w określonym terminie oświadczenia o wyborze formy opodatkowania ryczałtem ewidencjonowanym, zobowiązany jest do opłacania podatku na zasadach ogólnych według skali podatkowej</w:t>
            </w:r>
          </w:p>
          <w:p w:rsidR="00DE4E46" w:rsidRPr="00947031" w:rsidRDefault="00DE4E46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E4E46" w:rsidTr="00DD3045">
        <w:trPr>
          <w:trHeight w:val="272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Pr="00947031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Dokumenty wydane przez urząd</w:t>
            </w: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Pr="00947031" w:rsidRDefault="00DE4E46" w:rsidP="00DD3045">
            <w:pPr>
              <w:snapToGrid w:val="0"/>
              <w:spacing w:after="0" w:line="48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Brak</w:t>
            </w:r>
          </w:p>
        </w:tc>
      </w:tr>
      <w:tr w:rsidR="00DE4E46" w:rsidTr="00DD3045">
        <w:trPr>
          <w:trHeight w:val="272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Środki odwoławcze</w:t>
            </w: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napToGrid w:val="0"/>
              <w:spacing w:after="0" w:line="48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Brak</w:t>
            </w:r>
          </w:p>
        </w:tc>
      </w:tr>
      <w:tr w:rsidR="00DE4E46" w:rsidTr="00DD3045">
        <w:trPr>
          <w:trHeight w:val="272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Informacje dodatkowe</w:t>
            </w: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W przypadku najmu podatnik ma do wyboru dwie formy opodatkowania:</w:t>
            </w:r>
          </w:p>
          <w:p w:rsidR="00DE4E46" w:rsidRPr="00AE0E58" w:rsidRDefault="00DE4E46" w:rsidP="00DD3045">
            <w:pPr>
              <w:pStyle w:val="Akapitzlist"/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podatek na zasadach ogólnych rozliczany wg skali podatkowej lub</w:t>
            </w:r>
          </w:p>
          <w:p w:rsidR="00DE4E46" w:rsidRPr="00AE0E58" w:rsidRDefault="00DE4E46" w:rsidP="00DD3045">
            <w:pPr>
              <w:pStyle w:val="Akapitzlist"/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ryczałt od przychodów ewidencjonowanych.</w:t>
            </w:r>
          </w:p>
          <w:p w:rsidR="00DE4E46" w:rsidRPr="00AE0E58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  <w:p w:rsidR="00DE4E46" w:rsidRPr="00AE0E58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0E58">
              <w:rPr>
                <w:rFonts w:ascii="Arial" w:hAnsi="Arial" w:cs="Arial"/>
                <w:b/>
                <w:bCs/>
                <w:sz w:val="20"/>
                <w:szCs w:val="20"/>
              </w:rPr>
              <w:t>Różnica między tymi dwiema formami opiera się głównie na:</w:t>
            </w:r>
          </w:p>
          <w:p w:rsidR="00DE4E46" w:rsidRPr="00AE0E58" w:rsidRDefault="00DE4E46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AE0E58">
              <w:rPr>
                <w:rFonts w:ascii="Arial" w:hAnsi="Arial" w:cs="Arial"/>
                <w:sz w:val="20"/>
                <w:szCs w:val="20"/>
                <w:u w:val="single"/>
              </w:rPr>
              <w:t>stawkach podatku</w:t>
            </w:r>
          </w:p>
          <w:p w:rsidR="00DE4E46" w:rsidRPr="00AE0E58" w:rsidRDefault="00DE4E46" w:rsidP="00DD3045">
            <w:pPr>
              <w:pStyle w:val="Akapitzlist"/>
              <w:numPr>
                <w:ilvl w:val="0"/>
                <w:numId w:val="6"/>
              </w:num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ryczałt od przychodów ewidencjonowanych to 8,5% lub 12,5% (od nadwyżki ponad 100 000 zł) od przychodu;</w:t>
            </w:r>
          </w:p>
          <w:p w:rsidR="00DE4E46" w:rsidRPr="00AE0E58" w:rsidRDefault="00DE4E46" w:rsidP="00DD3045">
            <w:pPr>
              <w:pStyle w:val="Akapitzlist"/>
              <w:numPr>
                <w:ilvl w:val="0"/>
                <w:numId w:val="6"/>
              </w:num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skala podatkowa to 17% lub 32% (nadwyżki ponad 85 528 zł) od dochodu (przychód - koszty);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DE4E46" w:rsidRPr="00AE0E58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AE0E58">
              <w:rPr>
                <w:rFonts w:ascii="Arial" w:hAnsi="Arial" w:cs="Arial"/>
                <w:sz w:val="20"/>
                <w:szCs w:val="20"/>
                <w:u w:val="single"/>
              </w:rPr>
              <w:t xml:space="preserve">możliwości pomniejszenia uzyskiwanych przychodów o ponoszone w związku 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                         </w:t>
            </w:r>
            <w:r w:rsidRPr="00AE0E58">
              <w:rPr>
                <w:rFonts w:ascii="Arial" w:hAnsi="Arial" w:cs="Arial"/>
                <w:sz w:val="20"/>
                <w:szCs w:val="20"/>
                <w:u w:val="single"/>
              </w:rPr>
              <w:t>z nim koszty:</w:t>
            </w:r>
          </w:p>
          <w:p w:rsidR="00DE4E46" w:rsidRPr="00AE0E58" w:rsidRDefault="00DE4E46" w:rsidP="00DD3045">
            <w:pPr>
              <w:pStyle w:val="Akapitzlist"/>
              <w:numPr>
                <w:ilvl w:val="0"/>
                <w:numId w:val="7"/>
              </w:num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ryczałt od przychodów ewidencjonowanych - brak możliwości pomniejszenia przychodów o ponoszone koszty;</w:t>
            </w:r>
          </w:p>
          <w:p w:rsidR="00DE4E46" w:rsidRDefault="00DE4E46" w:rsidP="00DD3045">
            <w:pPr>
              <w:pStyle w:val="Akapitzlist"/>
              <w:numPr>
                <w:ilvl w:val="0"/>
                <w:numId w:val="7"/>
              </w:num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lastRenderedPageBreak/>
              <w:t>skala podatkowa - opodatkowany jest dochód, a zatem przychód pomniejsza się o koszty jego uzyskania.</w:t>
            </w:r>
          </w:p>
          <w:p w:rsidR="00DE4E46" w:rsidRDefault="00DE4E46" w:rsidP="00DD3045">
            <w:pPr>
              <w:snapToGrid w:val="0"/>
              <w:spacing w:after="0" w:line="24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:rsidR="00DE4E46" w:rsidRDefault="00DE4E46" w:rsidP="00DD3045">
            <w:pPr>
              <w:snapToGri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 xml:space="preserve">Wartość podatku do zapłaty podatnik wylicza samodzielnie i samodzielnie wpłaca </w:t>
            </w:r>
            <w:r>
              <w:rPr>
                <w:rFonts w:ascii="Arial" w:hAnsi="Arial" w:cs="Arial"/>
                <w:sz w:val="20"/>
                <w:szCs w:val="20"/>
              </w:rPr>
              <w:t xml:space="preserve">na </w:t>
            </w:r>
            <w:proofErr w:type="spellStart"/>
            <w:r w:rsidRPr="00694773">
              <w:rPr>
                <w:rFonts w:ascii="Arial" w:hAnsi="Arial" w:cs="Arial"/>
                <w:b/>
                <w:bCs/>
                <w:sz w:val="20"/>
                <w:szCs w:val="20"/>
              </w:rPr>
              <w:t>mikrorachunek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DE4E46" w:rsidRPr="00B47AD2" w:rsidRDefault="00DE4E46" w:rsidP="00DD3045">
            <w:pPr>
              <w:snapToGri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47AD2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ryczałt:</w:t>
            </w:r>
          </w:p>
          <w:p w:rsidR="00DE4E46" w:rsidRPr="00AE0E58" w:rsidRDefault="00DE4E46" w:rsidP="00DD3045">
            <w:pPr>
              <w:pStyle w:val="Akapitzlist"/>
              <w:numPr>
                <w:ilvl w:val="0"/>
                <w:numId w:val="8"/>
              </w:numPr>
              <w:snapToGrid w:val="0"/>
              <w:spacing w:after="0" w:line="240" w:lineRule="auto"/>
              <w:ind w:left="673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miesięcznie - do 20 dnia miesiąca następującego po tym, za który naliczany jest podatek, lub</w:t>
            </w:r>
          </w:p>
          <w:p w:rsidR="00DE4E46" w:rsidRDefault="00DE4E46" w:rsidP="00DD3045">
            <w:pPr>
              <w:pStyle w:val="Akapitzlist"/>
              <w:numPr>
                <w:ilvl w:val="0"/>
                <w:numId w:val="8"/>
              </w:numPr>
              <w:snapToGrid w:val="0"/>
              <w:spacing w:after="0" w:line="240" w:lineRule="auto"/>
              <w:ind w:left="673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E0E58">
              <w:rPr>
                <w:rFonts w:ascii="Arial" w:hAnsi="Arial" w:cs="Arial"/>
                <w:sz w:val="20"/>
                <w:szCs w:val="20"/>
              </w:rPr>
              <w:t>kwartalnie (tylko w określonych przypadkach) - do 20 dnia miesiąca następującego po kwartale, za który liczony jest podatek</w:t>
            </w:r>
          </w:p>
          <w:p w:rsidR="00DE4E46" w:rsidRDefault="00DE4E46" w:rsidP="00DD3045">
            <w:pPr>
              <w:pStyle w:val="Akapitzlist"/>
              <w:numPr>
                <w:ilvl w:val="0"/>
                <w:numId w:val="8"/>
              </w:numPr>
              <w:snapToGrid w:val="0"/>
              <w:spacing w:after="0" w:line="240" w:lineRule="auto"/>
              <w:ind w:left="673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Pr="00B47AD2">
              <w:rPr>
                <w:rFonts w:ascii="Arial" w:hAnsi="Arial" w:cs="Arial"/>
                <w:sz w:val="20"/>
                <w:szCs w:val="20"/>
              </w:rPr>
              <w:t xml:space="preserve">yjątek od powyżej reguły to odprowadzenie podatku za grudzień/IV kwartał, który uiszcza się </w:t>
            </w:r>
            <w:r w:rsidRPr="00B47AD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przed upływem terminu określonego na złożenie zeznania PIT-28</w:t>
            </w:r>
            <w:r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: </w:t>
            </w:r>
            <w:r w:rsidRPr="00B47AD2">
              <w:rPr>
                <w:rFonts w:ascii="Arial" w:hAnsi="Arial" w:cs="Arial"/>
                <w:sz w:val="20"/>
                <w:szCs w:val="20"/>
              </w:rPr>
              <w:t>od 15 lutego do ostatniego dnia lutego</w:t>
            </w:r>
          </w:p>
          <w:p w:rsidR="00DE4E46" w:rsidRPr="00655316" w:rsidRDefault="00DE4E46" w:rsidP="00DD3045">
            <w:pPr>
              <w:snapToGrid w:val="0"/>
              <w:spacing w:after="0" w:line="240" w:lineRule="auto"/>
              <w:ind w:hanging="3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5531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655316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zasady ogólne</w:t>
            </w:r>
            <w:r w:rsidRPr="00655316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  <w:p w:rsidR="00DE4E46" w:rsidRDefault="00DE4E46" w:rsidP="00DD3045">
            <w:pPr>
              <w:pStyle w:val="Akapitzlist"/>
              <w:numPr>
                <w:ilvl w:val="0"/>
                <w:numId w:val="9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</w:t>
            </w:r>
            <w:r w:rsidRPr="00B47AD2">
              <w:rPr>
                <w:rFonts w:ascii="Arial" w:hAnsi="Arial" w:cs="Arial"/>
                <w:sz w:val="20"/>
                <w:szCs w:val="20"/>
              </w:rPr>
              <w:t>płat samodzielnie wyliczonego podatku</w:t>
            </w:r>
            <w:r>
              <w:rPr>
                <w:rFonts w:ascii="Arial" w:hAnsi="Arial" w:cs="Arial"/>
                <w:sz w:val="20"/>
                <w:szCs w:val="20"/>
              </w:rPr>
              <w:t xml:space="preserve"> dokonuje się miesięcznie do 20</w:t>
            </w:r>
            <w:r w:rsidRPr="00B47AD2">
              <w:rPr>
                <w:rFonts w:ascii="Arial" w:hAnsi="Arial" w:cs="Arial"/>
                <w:sz w:val="20"/>
                <w:szCs w:val="20"/>
              </w:rPr>
              <w:t xml:space="preserve"> dnia miesiąca następującego po tym, za który został naliczany podatek</w:t>
            </w:r>
            <w:r>
              <w:rPr>
                <w:rFonts w:ascii="Arial" w:hAnsi="Arial" w:cs="Arial"/>
                <w:sz w:val="20"/>
                <w:szCs w:val="20"/>
              </w:rPr>
              <w:t xml:space="preserve"> (r</w:t>
            </w:r>
            <w:r w:rsidRPr="00B47AD2">
              <w:rPr>
                <w:rFonts w:ascii="Arial" w:hAnsi="Arial" w:cs="Arial"/>
                <w:sz w:val="20"/>
                <w:szCs w:val="20"/>
              </w:rPr>
              <w:t>ozliczenie najmu prywatnego kwartalnie możliwe jest tylko na ryczałcie</w:t>
            </w:r>
            <w:r>
              <w:rPr>
                <w:rFonts w:ascii="Arial" w:hAnsi="Arial" w:cs="Arial"/>
                <w:sz w:val="20"/>
                <w:szCs w:val="20"/>
              </w:rPr>
              <w:t xml:space="preserve"> i w określonych warunkach)</w:t>
            </w:r>
          </w:p>
          <w:p w:rsidR="00DE4E46" w:rsidRPr="00694773" w:rsidRDefault="00DE4E46" w:rsidP="00DD3045">
            <w:pPr>
              <w:pStyle w:val="Akapitzlist"/>
              <w:numPr>
                <w:ilvl w:val="0"/>
                <w:numId w:val="9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69477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94773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podatek za grudzień jest płatny przed upływem terminu określonego na złożenie zeznania</w:t>
            </w:r>
          </w:p>
          <w:p w:rsidR="00DE4E46" w:rsidRDefault="00DE4E46" w:rsidP="00DD3045">
            <w:pPr>
              <w:snapToGrid w:val="0"/>
              <w:spacing w:after="0" w:line="240" w:lineRule="auto"/>
              <w:ind w:hanging="360"/>
              <w:contextualSpacing/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</w:p>
          <w:p w:rsidR="00DE4E46" w:rsidRPr="00694773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shd w:val="clear" w:color="auto" w:fill="FFFFFF"/>
              </w:rPr>
            </w:pPr>
            <w:proofErr w:type="spellStart"/>
            <w:r w:rsidRPr="00694773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shd w:val="clear" w:color="auto" w:fill="FFFFFF"/>
              </w:rPr>
              <w:t>Mikrorachunek</w:t>
            </w:r>
            <w:proofErr w:type="spellEnd"/>
            <w:r w:rsidRPr="00655316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– więcej informacji na stronie:</w:t>
            </w:r>
          </w:p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8" w:history="1">
              <w:r w:rsidRPr="005D491B">
                <w:rPr>
                  <w:rStyle w:val="Hipercze"/>
                  <w:rFonts w:ascii="Arial" w:hAnsi="Arial" w:cs="Arial"/>
                  <w:sz w:val="20"/>
                  <w:szCs w:val="20"/>
                </w:rPr>
                <w:t>https://www.podatki.gov.pl/mikrorachunek-podatkowy/</w:t>
              </w:r>
            </w:hyperlink>
          </w:p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hyperlink r:id="rId9" w:history="1">
              <w:r w:rsidRPr="005D491B">
                <w:rPr>
                  <w:rStyle w:val="Hipercze"/>
                  <w:rFonts w:ascii="Arial" w:hAnsi="Arial" w:cs="Arial"/>
                  <w:sz w:val="20"/>
                  <w:szCs w:val="20"/>
                </w:rPr>
                <w:t>https://www.podatki.gov.pl/generator-mikrorachunku-podatkowego/</w:t>
              </w:r>
            </w:hyperlink>
          </w:p>
          <w:p w:rsidR="00DE4E46" w:rsidRDefault="00DE4E46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E4E46" w:rsidTr="00DD3045">
        <w:trPr>
          <w:trHeight w:val="272"/>
        </w:trPr>
        <w:tc>
          <w:tcPr>
            <w:tcW w:w="1191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vAlign w:val="center"/>
          </w:tcPr>
          <w:p w:rsidR="00DE4E46" w:rsidRDefault="00DE4E46" w:rsidP="00DD3045">
            <w:pPr>
              <w:snapToGrid w:val="0"/>
              <w:spacing w:after="0" w:line="240" w:lineRule="auto"/>
              <w:contextualSpacing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Akty prawne</w:t>
            </w:r>
          </w:p>
          <w:p w:rsidR="00DE4E46" w:rsidRDefault="00DE4E46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09" w:type="pc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E4E46" w:rsidRDefault="00DE4E46" w:rsidP="00DD3045">
            <w:pPr>
              <w:numPr>
                <w:ilvl w:val="0"/>
                <w:numId w:val="10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dnia 26 lipca 1991 roku o podatku dochodowym od osób fizycznych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t.j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Dz. U. z 2021 r., poz. 1128 ze zm.)</w:t>
            </w:r>
          </w:p>
          <w:p w:rsidR="00DE4E46" w:rsidRDefault="00DE4E46" w:rsidP="00DD3045">
            <w:pPr>
              <w:numPr>
                <w:ilvl w:val="0"/>
                <w:numId w:val="10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dnia 20 listopada 1998 r. o zryczałtowanym podatku dochodowym od niektórych przychodów osiąganych przez osoby fizyczne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t.j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Dz. U. z 2020 r., poz. 1905 ze zm.)</w:t>
            </w:r>
          </w:p>
          <w:p w:rsidR="00DE4E46" w:rsidRDefault="00DE4E46" w:rsidP="00DD3045">
            <w:pPr>
              <w:numPr>
                <w:ilvl w:val="0"/>
                <w:numId w:val="10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dnia 29 sierpnia 1997 r. Ordynacja podatkowa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t.j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Dz. U z 2021 r. poz. 1540)</w:t>
            </w:r>
          </w:p>
          <w:p w:rsidR="00DE4E46" w:rsidRDefault="00DE4E46" w:rsidP="00DD3045">
            <w:pPr>
              <w:numPr>
                <w:ilvl w:val="0"/>
                <w:numId w:val="10"/>
              </w:num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Ustawa z dnia 21 czerwca 2001 r. o ochronie praw lokatorów, mieszkaniowym zasobie gminy i o zmianie Kodeksu cywilnego 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t.j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Dz. U. z 2020 r., poz. 611 ze zm.).</w:t>
            </w:r>
          </w:p>
          <w:p w:rsidR="00DE4E46" w:rsidRPr="00EE7AC9" w:rsidRDefault="00DE4E46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E4E46" w:rsidRDefault="00DE4E46" w:rsidP="00DE4E46">
      <w:pPr>
        <w:spacing w:after="0" w:line="240" w:lineRule="auto"/>
        <w:contextualSpacing/>
      </w:pPr>
    </w:p>
    <w:p w:rsidR="00DE4E46" w:rsidRDefault="00DE4E46" w:rsidP="00DE4E46">
      <w:bookmarkStart w:id="0" w:name="_GoBack"/>
      <w:r>
        <w:t>Karta m</w:t>
      </w:r>
      <w:bookmarkEnd w:id="0"/>
      <w:r>
        <w:t>a charakter informacyjny i nie stanowi wykładni prawa.</w:t>
      </w:r>
    </w:p>
    <w:p w:rsidR="00DE4E46" w:rsidRDefault="00DE4E46" w:rsidP="00DE4E46"/>
    <w:p w:rsidR="00DE4E46" w:rsidRDefault="00DE4E46" w:rsidP="00DE4E46"/>
    <w:p w:rsidR="00DE4E46" w:rsidRDefault="00DE4E46" w:rsidP="00DE4E46"/>
    <w:p w:rsidR="00DE4E46" w:rsidRDefault="00DE4E46" w:rsidP="00DE4E46"/>
    <w:p w:rsidR="00DE4E46" w:rsidRDefault="00DE4E46" w:rsidP="00DE4E46"/>
    <w:p w:rsidR="00DE4E46" w:rsidRDefault="00DE4E46" w:rsidP="00DE4E46"/>
    <w:p w:rsidR="00DE4E46" w:rsidRDefault="00DE4E46" w:rsidP="00DE4E46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E40D2"/>
    <w:multiLevelType w:val="multilevel"/>
    <w:tmpl w:val="E456589A"/>
    <w:lvl w:ilvl="0">
      <w:start w:val="1"/>
      <w:numFmt w:val="bullet"/>
      <w:lvlText w:val=""/>
      <w:lvlJc w:val="left"/>
      <w:pPr>
        <w:tabs>
          <w:tab w:val="num" w:pos="284"/>
        </w:tabs>
        <w:ind w:left="284" w:hanging="360"/>
      </w:pPr>
      <w:rPr>
        <w:rFonts w:ascii="Symbol" w:hAnsi="Symbol" w:hint="default"/>
        <w:sz w:val="20"/>
        <w:szCs w:val="20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1004"/>
        </w:tabs>
        <w:ind w:left="1004" w:hanging="360"/>
      </w:pPr>
    </w:lvl>
    <w:lvl w:ilvl="3">
      <w:start w:val="1"/>
      <w:numFmt w:val="decimal"/>
      <w:lvlText w:val="%4."/>
      <w:lvlJc w:val="left"/>
      <w:pPr>
        <w:tabs>
          <w:tab w:val="num" w:pos="1364"/>
        </w:tabs>
        <w:ind w:left="1364" w:hanging="360"/>
      </w:pPr>
    </w:lvl>
    <w:lvl w:ilvl="4">
      <w:start w:val="1"/>
      <w:numFmt w:val="decimal"/>
      <w:lvlText w:val="%5."/>
      <w:lvlJc w:val="left"/>
      <w:pPr>
        <w:tabs>
          <w:tab w:val="num" w:pos="1724"/>
        </w:tabs>
        <w:ind w:left="1724" w:hanging="360"/>
      </w:pPr>
    </w:lvl>
    <w:lvl w:ilvl="5">
      <w:start w:val="1"/>
      <w:numFmt w:val="decimal"/>
      <w:lvlText w:val="%6."/>
      <w:lvlJc w:val="left"/>
      <w:pPr>
        <w:tabs>
          <w:tab w:val="num" w:pos="2084"/>
        </w:tabs>
        <w:ind w:left="2084" w:hanging="360"/>
      </w:pPr>
    </w:lvl>
    <w:lvl w:ilvl="6">
      <w:start w:val="1"/>
      <w:numFmt w:val="decimal"/>
      <w:lvlText w:val="%7."/>
      <w:lvlJc w:val="left"/>
      <w:pPr>
        <w:tabs>
          <w:tab w:val="num" w:pos="2444"/>
        </w:tabs>
        <w:ind w:left="2444" w:hanging="360"/>
      </w:pPr>
    </w:lvl>
    <w:lvl w:ilvl="7">
      <w:start w:val="1"/>
      <w:numFmt w:val="decimal"/>
      <w:lvlText w:val="%8."/>
      <w:lvlJc w:val="left"/>
      <w:pPr>
        <w:tabs>
          <w:tab w:val="num" w:pos="2804"/>
        </w:tabs>
        <w:ind w:left="2804" w:hanging="360"/>
      </w:pPr>
    </w:lvl>
    <w:lvl w:ilvl="8">
      <w:start w:val="1"/>
      <w:numFmt w:val="decimal"/>
      <w:lvlText w:val="%9."/>
      <w:lvlJc w:val="left"/>
      <w:pPr>
        <w:tabs>
          <w:tab w:val="num" w:pos="3164"/>
        </w:tabs>
        <w:ind w:left="3164" w:hanging="360"/>
      </w:pPr>
    </w:lvl>
  </w:abstractNum>
  <w:abstractNum w:abstractNumId="1" w15:restartNumberingAfterBreak="0">
    <w:nsid w:val="03823A34"/>
    <w:multiLevelType w:val="hybridMultilevel"/>
    <w:tmpl w:val="1B7258FC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100AEA"/>
    <w:multiLevelType w:val="hybridMultilevel"/>
    <w:tmpl w:val="DC0EBC2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9557CB0"/>
    <w:multiLevelType w:val="hybridMultilevel"/>
    <w:tmpl w:val="8D989D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7A4A72"/>
    <w:multiLevelType w:val="hybridMultilevel"/>
    <w:tmpl w:val="7C902E18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5B32B5"/>
    <w:multiLevelType w:val="hybridMultilevel"/>
    <w:tmpl w:val="29A055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393B2D"/>
    <w:multiLevelType w:val="hybridMultilevel"/>
    <w:tmpl w:val="F962B0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67CA0CA4"/>
    <w:multiLevelType w:val="hybridMultilevel"/>
    <w:tmpl w:val="63063F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CD6F18"/>
    <w:multiLevelType w:val="hybridMultilevel"/>
    <w:tmpl w:val="E3889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3"/>
  </w:num>
  <w:num w:numId="4">
    <w:abstractNumId w:val="7"/>
  </w:num>
  <w:num w:numId="5">
    <w:abstractNumId w:val="5"/>
  </w:num>
  <w:num w:numId="6">
    <w:abstractNumId w:val="1"/>
  </w:num>
  <w:num w:numId="7">
    <w:abstractNumId w:val="4"/>
  </w:num>
  <w:num w:numId="8">
    <w:abstractNumId w:val="2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E46"/>
    <w:rsid w:val="0050653A"/>
    <w:rsid w:val="00D05BCC"/>
    <w:rsid w:val="00DE4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966FD"/>
  <w15:chartTrackingRefBased/>
  <w15:docId w15:val="{32A2D135-06F0-46B8-8605-30BEEFC91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E4E46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DE4E46"/>
    <w:rPr>
      <w:rFonts w:cs="Times New Roman"/>
      <w:color w:val="0000FF"/>
      <w:u w:val="single"/>
    </w:rPr>
  </w:style>
  <w:style w:type="character" w:customStyle="1" w:styleId="Pogrubienie1">
    <w:name w:val="Pogrubienie1"/>
    <w:uiPriority w:val="99"/>
    <w:rsid w:val="00DE4E46"/>
    <w:rPr>
      <w:b/>
    </w:rPr>
  </w:style>
  <w:style w:type="paragraph" w:styleId="Akapitzlist">
    <w:name w:val="List Paragraph"/>
    <w:basedOn w:val="Normalny"/>
    <w:qFormat/>
    <w:rsid w:val="00DE4E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mikrorachunek-podatkowy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abc-podatkow/e-deklaracje-rejestracj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generator-mikrorachunku-podatkowego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1051</Words>
  <Characters>6307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2</cp:revision>
  <dcterms:created xsi:type="dcterms:W3CDTF">2021-09-15T08:53:00Z</dcterms:created>
  <dcterms:modified xsi:type="dcterms:W3CDTF">2021-09-15T08:55:00Z</dcterms:modified>
</cp:coreProperties>
</file>