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15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77"/>
      </w:tblGrid>
      <w:tr w:rsidR="00E72FBE" w:rsidRPr="000E0E90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2FBE" w:rsidRPr="000E0E90" w:rsidRDefault="00E72FBE" w:rsidP="00DD3045">
            <w:pPr>
              <w:snapToGrid w:val="0"/>
              <w:spacing w:after="0" w:line="240" w:lineRule="auto"/>
              <w:rPr>
                <w:rFonts w:eastAsia="Calibri"/>
                <w:kern w:val="1"/>
              </w:rPr>
            </w:pPr>
            <w:r w:rsidRPr="000E0E90">
              <w:rPr>
                <w:rFonts w:eastAsia="Calibri"/>
                <w:noProof/>
                <w:kern w:val="1"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69F8351E" wp14:editId="721AB037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1087755" cy="651510"/>
                  <wp:effectExtent l="0" t="0" r="0" b="0"/>
                  <wp:wrapNone/>
                  <wp:docPr id="13" name="Obraz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46" t="-76" r="-46" b="-7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7755" cy="6515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72FBE" w:rsidRPr="000E0E90" w:rsidRDefault="00E72FBE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bCs/>
                <w:kern w:val="1"/>
                <w:szCs w:val="20"/>
              </w:rPr>
              <w:t>Urząd Skarbowy we Włoszczowie</w:t>
            </w:r>
          </w:p>
          <w:p w:rsidR="00E72FBE" w:rsidRPr="000E0E90" w:rsidRDefault="00E72FBE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00FF00"/>
              </w:rPr>
            </w:pPr>
            <w:r w:rsidRPr="000E0E90">
              <w:rPr>
                <w:rFonts w:ascii="Arial" w:eastAsia="Calibri" w:hAnsi="Arial" w:cs="Arial"/>
                <w:kern w:val="1"/>
                <w:szCs w:val="20"/>
              </w:rPr>
              <w:t>Karta informacyjna</w:t>
            </w: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2FBE" w:rsidRPr="000E0E90" w:rsidRDefault="00E72FBE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00FF00"/>
              </w:rPr>
            </w:pPr>
          </w:p>
          <w:p w:rsidR="00E72FBE" w:rsidRPr="000E0E90" w:rsidRDefault="00E72FBE" w:rsidP="00DD3045">
            <w:pPr>
              <w:spacing w:after="0" w:line="240" w:lineRule="auto"/>
              <w:jc w:val="center"/>
              <w:rPr>
                <w:rFonts w:eastAsia="Calibri"/>
                <w:b/>
                <w:kern w:val="1"/>
              </w:rPr>
            </w:pPr>
            <w:r w:rsidRPr="000E0E90">
              <w:rPr>
                <w:rFonts w:ascii="Arial" w:eastAsia="Calibri" w:hAnsi="Arial" w:cs="Arial"/>
                <w:b/>
                <w:kern w:val="1"/>
              </w:rPr>
              <w:t>KI-013/3</w:t>
            </w:r>
          </w:p>
        </w:tc>
      </w:tr>
      <w:tr w:rsidR="00E72FBE" w:rsidRPr="000E0E90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72FBE" w:rsidRPr="000E0E90" w:rsidRDefault="00E72FBE" w:rsidP="00DD3045">
            <w:pPr>
              <w:snapToGrid w:val="0"/>
              <w:spacing w:after="0" w:line="240" w:lineRule="auto"/>
              <w:rPr>
                <w:rFonts w:eastAsia="Calibri"/>
                <w:kern w:val="1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E72FBE" w:rsidRPr="000E0E90" w:rsidRDefault="00E72FBE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pacing w:after="0" w:line="240" w:lineRule="auto"/>
              <w:jc w:val="center"/>
              <w:rPr>
                <w:rFonts w:eastAsia="Calibri"/>
                <w:kern w:val="1"/>
              </w:rPr>
            </w:pPr>
            <w:r w:rsidRPr="000E0E90">
              <w:rPr>
                <w:rFonts w:ascii="Arial" w:eastAsia="Arial" w:hAnsi="Arial" w:cs="Arial"/>
                <w:b/>
                <w:bCs/>
                <w:color w:val="000000"/>
                <w:kern w:val="1"/>
              </w:rPr>
              <w:t xml:space="preserve"> Rejestracja w zakresie transakcji wewnątrzwspólnotowych (VAT-UE)</w:t>
            </w:r>
          </w:p>
          <w:p w:rsidR="00E72FBE" w:rsidRPr="000E0E90" w:rsidRDefault="00E72FBE" w:rsidP="00DD3045">
            <w:pPr>
              <w:spacing w:after="0" w:line="240" w:lineRule="auto"/>
              <w:jc w:val="center"/>
              <w:rPr>
                <w:rFonts w:eastAsia="Calibri"/>
                <w:kern w:val="1"/>
              </w:rPr>
            </w:pPr>
          </w:p>
        </w:tc>
        <w:tc>
          <w:tcPr>
            <w:tcW w:w="2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2FBE" w:rsidRPr="000E0E90" w:rsidRDefault="00E72FBE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</w:rPr>
            </w:pPr>
            <w:r w:rsidRPr="000E0E90">
              <w:rPr>
                <w:rFonts w:ascii="Arial" w:eastAsia="Calibri" w:hAnsi="Arial" w:cs="Arial"/>
                <w:kern w:val="1"/>
              </w:rPr>
              <w:t>Obowiązuje od</w:t>
            </w:r>
          </w:p>
          <w:p w:rsidR="00E72FBE" w:rsidRPr="000E0E90" w:rsidRDefault="00E72FBE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</w:rPr>
            </w:pPr>
            <w:r w:rsidRPr="000E0E90">
              <w:rPr>
                <w:rFonts w:ascii="Arial" w:eastAsia="Calibri" w:hAnsi="Arial" w:cs="Arial"/>
                <w:kern w:val="1"/>
              </w:rPr>
              <w:t xml:space="preserve">13.09.2021 r. </w:t>
            </w:r>
          </w:p>
        </w:tc>
      </w:tr>
    </w:tbl>
    <w:p w:rsidR="00E72FBE" w:rsidRPr="000E0E90" w:rsidRDefault="00E72FBE" w:rsidP="00E72FBE">
      <w:pPr>
        <w:spacing w:after="0" w:line="240" w:lineRule="auto"/>
        <w:jc w:val="both"/>
        <w:rPr>
          <w:rFonts w:ascii="Arial" w:eastAsia="Calibri" w:hAnsi="Arial" w:cs="Arial"/>
          <w:color w:val="FF0000"/>
          <w:kern w:val="1"/>
          <w:sz w:val="16"/>
          <w:szCs w:val="16"/>
        </w:rPr>
      </w:pPr>
    </w:p>
    <w:p w:rsidR="00E72FBE" w:rsidRPr="000E0E90" w:rsidRDefault="00E72FBE" w:rsidP="00E72FBE">
      <w:pPr>
        <w:spacing w:after="0" w:line="240" w:lineRule="auto"/>
        <w:jc w:val="both"/>
        <w:rPr>
          <w:rFonts w:ascii="Arial" w:eastAsia="Calibri" w:hAnsi="Arial" w:cs="Arial"/>
          <w:bCs/>
          <w:color w:val="FF0000"/>
          <w:kern w:val="1"/>
          <w:sz w:val="20"/>
          <w:szCs w:val="20"/>
        </w:rPr>
      </w:pPr>
      <w:r w:rsidRPr="000E0E90">
        <w:rPr>
          <w:rFonts w:ascii="Arial" w:eastAsia="Calibri" w:hAnsi="Arial" w:cs="Arial"/>
          <w:color w:val="FF0000"/>
          <w:kern w:val="1"/>
          <w:sz w:val="20"/>
          <w:szCs w:val="20"/>
        </w:rPr>
        <w:t>Z</w:t>
      </w:r>
      <w:r w:rsidRPr="000E0E90">
        <w:rPr>
          <w:rFonts w:ascii="Arial" w:eastAsia="Calibri" w:hAnsi="Arial" w:cs="Arial"/>
          <w:bCs/>
          <w:color w:val="FF0000"/>
          <w:kern w:val="1"/>
          <w:sz w:val="20"/>
          <w:szCs w:val="20"/>
        </w:rPr>
        <w:t>achęcamy do korzystania z usług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E72FBE" w:rsidRPr="000E0E90" w:rsidRDefault="00E72FBE" w:rsidP="00E72FBE">
      <w:pPr>
        <w:spacing w:after="0" w:line="240" w:lineRule="auto"/>
        <w:contextualSpacing/>
        <w:jc w:val="both"/>
        <w:rPr>
          <w:rFonts w:ascii="Arial" w:eastAsia="Calibri" w:hAnsi="Arial" w:cs="Arial"/>
          <w:kern w:val="1"/>
          <w:sz w:val="20"/>
          <w:szCs w:val="20"/>
        </w:rPr>
      </w:pPr>
      <w:r w:rsidRPr="000E0E90">
        <w:rPr>
          <w:rFonts w:ascii="Arial" w:eastAsia="Calibri" w:hAnsi="Arial" w:cs="Arial"/>
          <w:bCs/>
          <w:color w:val="FF0000"/>
          <w:kern w:val="1"/>
          <w:sz w:val="20"/>
          <w:szCs w:val="20"/>
        </w:rPr>
        <w:t>Adres strony:</w:t>
      </w:r>
      <w:r w:rsidRPr="000E0E90">
        <w:rPr>
          <w:rFonts w:ascii="Arial" w:eastAsia="Calibri" w:hAnsi="Arial" w:cs="Arial"/>
          <w:bCs/>
          <w:color w:val="0000FF"/>
          <w:kern w:val="1"/>
          <w:sz w:val="20"/>
          <w:szCs w:val="20"/>
        </w:rPr>
        <w:t xml:space="preserve"> </w:t>
      </w:r>
      <w:hyperlink r:id="rId6" w:history="1">
        <w:r w:rsidRPr="000E0E90">
          <w:rPr>
            <w:rFonts w:ascii="Arial" w:eastAsia="Calibri" w:hAnsi="Arial" w:cs="Arial"/>
            <w:bCs/>
            <w:color w:val="0000FF"/>
            <w:kern w:val="1"/>
            <w:sz w:val="20"/>
            <w:szCs w:val="20"/>
            <w:u w:val="single"/>
          </w:rPr>
          <w:t>www.podatki.gov.pl</w:t>
        </w:r>
      </w:hyperlink>
    </w:p>
    <w:p w:rsidR="00E72FBE" w:rsidRPr="000E0E90" w:rsidRDefault="00E72FBE" w:rsidP="00E72FBE">
      <w:pPr>
        <w:spacing w:after="0" w:line="360" w:lineRule="auto"/>
        <w:contextualSpacing/>
        <w:jc w:val="both"/>
        <w:rPr>
          <w:rFonts w:ascii="Arial" w:eastAsia="Calibri" w:hAnsi="Arial" w:cs="Arial"/>
          <w:kern w:val="1"/>
          <w:sz w:val="16"/>
          <w:szCs w:val="16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2110"/>
        <w:gridCol w:w="6952"/>
      </w:tblGrid>
      <w:tr w:rsidR="00E72FBE" w:rsidRPr="000E0E90" w:rsidTr="00DD3045">
        <w:trPr>
          <w:trHeight w:val="255"/>
        </w:trPr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Co chcę załatwić</w:t>
            </w:r>
          </w:p>
        </w:tc>
        <w:tc>
          <w:tcPr>
            <w:tcW w:w="38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Zarejestrować się jako podatnik dokonujący transakcji wewnątrzwspólnotowych.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</w:tr>
      <w:tr w:rsidR="00E72FBE" w:rsidRPr="000E0E90" w:rsidTr="00DD3045">
        <w:trPr>
          <w:trHeight w:val="255"/>
        </w:trPr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Kogo dotyczy?</w:t>
            </w: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38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Przedsiębiorca, który chce </w:t>
            </w:r>
            <w:r w:rsidRPr="000E0E90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 xml:space="preserve">dokonywać transakcji z kontrahentami zagranicznymi                      w UE: </w:t>
            </w:r>
          </w:p>
          <w:p w:rsidR="00E72FBE" w:rsidRPr="000E0E90" w:rsidRDefault="00E72FBE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  <w:r w:rsidRPr="000E0E90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 xml:space="preserve">- </w:t>
            </w:r>
            <w:r w:rsidRPr="000E0E9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 xml:space="preserve">podatnik VAT czynny </w:t>
            </w:r>
            <w:r w:rsidRPr="000E0E90">
              <w:rPr>
                <w:rFonts w:ascii="Arial" w:eastAsia="Calibri" w:hAnsi="Arial" w:cs="Arial"/>
                <w:bCs/>
                <w:kern w:val="1"/>
                <w:sz w:val="20"/>
                <w:szCs w:val="20"/>
              </w:rPr>
              <w:t>przed</w:t>
            </w:r>
            <w:r w:rsidRPr="000E0E9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 xml:space="preserve"> </w:t>
            </w:r>
            <w:r w:rsidRPr="000E0E90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>dokonaniem transakcji z kontrahentami zagranicznymi w UE</w:t>
            </w:r>
          </w:p>
          <w:p w:rsidR="00E72FBE" w:rsidRPr="000E0E90" w:rsidRDefault="00E72FBE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  <w:r w:rsidRPr="000E0E90">
              <w:rPr>
                <w:rFonts w:ascii="Arial" w:hAnsi="Arial" w:cs="Arial"/>
                <w:b/>
                <w:bCs/>
                <w:color w:val="1A1A1A"/>
                <w:sz w:val="20"/>
                <w:szCs w:val="20"/>
                <w:lang w:eastAsia="pl-PL"/>
              </w:rPr>
              <w:t>- podatnik VAT zwolniony</w:t>
            </w:r>
            <w:r w:rsidRPr="000E0E90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 xml:space="preserve"> (z uwagi na nieprzekroczenie obrotu 200 tys. zł), gdy:</w:t>
            </w:r>
          </w:p>
          <w:p w:rsidR="00E72FBE" w:rsidRDefault="00E72FBE" w:rsidP="00E72FBE">
            <w:pPr>
              <w:pStyle w:val="Akapitzlist"/>
              <w:numPr>
                <w:ilvl w:val="0"/>
                <w:numId w:val="2"/>
              </w:num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  <w:r w:rsidRPr="004D3672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>wartość transakcji wewnątrzwspólnotowego nabycia towarów przekroczyła w danym roku podatkowym równowartość 50 tys. zł</w:t>
            </w:r>
            <w:r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>;</w:t>
            </w:r>
          </w:p>
          <w:p w:rsidR="00E72FBE" w:rsidRPr="004D3672" w:rsidRDefault="00E72FBE" w:rsidP="00E72FBE">
            <w:pPr>
              <w:pStyle w:val="Akapitzlist"/>
              <w:numPr>
                <w:ilvl w:val="0"/>
                <w:numId w:val="2"/>
              </w:num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  <w:r w:rsidRPr="004D3672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>chce świadczyć wewnątrzwspólnotowo usługi, dla których miejscem rozliczenia podatku z transakcji jest kraj nabywcy</w:t>
            </w:r>
            <w:r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>.</w:t>
            </w:r>
          </w:p>
          <w:p w:rsidR="00E72FBE" w:rsidRPr="000E0E90" w:rsidRDefault="00E72FBE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color w:val="1A1A1A"/>
                <w:kern w:val="1"/>
                <w:sz w:val="20"/>
                <w:szCs w:val="20"/>
                <w:shd w:val="clear" w:color="auto" w:fill="FFFFFF"/>
              </w:rPr>
              <w:t>Jeżeli zarejestrowałeś się już jako podatnik czynny lub zwolniony, musisz jedynie złożyć aktualizację na formularzu VAT-R.</w:t>
            </w:r>
          </w:p>
        </w:tc>
      </w:tr>
      <w:tr w:rsidR="00E72FBE" w:rsidRPr="000E0E90" w:rsidTr="00DD3045">
        <w:trPr>
          <w:trHeight w:val="967"/>
        </w:trPr>
        <w:tc>
          <w:tcPr>
            <w:tcW w:w="1164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Jakie dokumenty należy złożyć?</w:t>
            </w:r>
          </w:p>
        </w:tc>
        <w:tc>
          <w:tcPr>
            <w:tcW w:w="3836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pacing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Zgłoszenie rejestracyjne VAT-R (część C3 dotyczącą rejestracji w zakresie transakcji wewnątrzwspólnotowych).</w:t>
            </w:r>
          </w:p>
        </w:tc>
      </w:tr>
      <w:tr w:rsidR="00E72FBE" w:rsidRPr="000E0E90" w:rsidTr="00DD3045">
        <w:trPr>
          <w:trHeight w:val="1223"/>
        </w:trPr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Gdzie pobrać druki?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</w:tc>
        <w:tc>
          <w:tcPr>
            <w:tcW w:w="38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E72FBE" w:rsidRPr="000E0E90" w:rsidRDefault="00E72FBE" w:rsidP="00E72FBE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ind w:left="226" w:hanging="142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ze strony Ministerstwa Finansów:</w:t>
            </w:r>
          </w:p>
          <w:p w:rsidR="00E72FBE" w:rsidRPr="000E0E90" w:rsidRDefault="00E72FBE" w:rsidP="00DD3045">
            <w:pPr>
              <w:suppressAutoHyphens w:val="0"/>
              <w:spacing w:after="0" w:line="240" w:lineRule="auto"/>
              <w:ind w:left="226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- formularz do druku: </w:t>
            </w:r>
          </w:p>
          <w:p w:rsidR="00E72FBE" w:rsidRPr="000E0E90" w:rsidRDefault="00E72FBE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hyperlink r:id="rId7" w:history="1">
              <w:r w:rsidRPr="000E0E90">
                <w:rPr>
                  <w:rFonts w:ascii="Arial" w:eastAsia="Calibri" w:hAnsi="Arial" w:cs="Arial"/>
                  <w:b/>
                  <w:bCs/>
                  <w:color w:val="0000FF"/>
                  <w:kern w:val="1"/>
                  <w:sz w:val="20"/>
                  <w:szCs w:val="20"/>
                  <w:u w:val="single"/>
                </w:rPr>
                <w:t>https://www.podatki.gov.pl/abc-podatkow/formularze-do-druku/</w:t>
              </w:r>
            </w:hyperlink>
          </w:p>
          <w:p w:rsidR="00E72FBE" w:rsidRPr="000E0E90" w:rsidRDefault="00E72FBE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   - formularz elektroniczny (interaktywny): </w:t>
            </w:r>
          </w:p>
          <w:p w:rsidR="00E72FBE" w:rsidRPr="000E0E90" w:rsidRDefault="00E72FBE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2035FC"/>
                <w:kern w:val="1"/>
                <w:sz w:val="20"/>
                <w:szCs w:val="20"/>
              </w:rPr>
            </w:pPr>
            <w:hyperlink r:id="rId8" w:history="1">
              <w:r w:rsidRPr="000E0E90">
                <w:rPr>
                  <w:rFonts w:ascii="Arial" w:eastAsia="Calibri" w:hAnsi="Arial" w:cs="Arial"/>
                  <w:b/>
                  <w:bCs/>
                  <w:color w:val="0000FF"/>
                  <w:kern w:val="1"/>
                  <w:sz w:val="20"/>
                  <w:szCs w:val="20"/>
                  <w:u w:val="single"/>
                </w:rPr>
                <w:t>https://www.podatki.gov.pl/abc-podatkow/e-deklaracje-rejestracja/</w:t>
              </w:r>
            </w:hyperlink>
          </w:p>
          <w:p w:rsidR="00E72FBE" w:rsidRPr="000E0E90" w:rsidRDefault="00E72FBE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E72FBE" w:rsidRPr="000E0E90" w:rsidRDefault="00E72FBE" w:rsidP="00E72FBE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ind w:left="226" w:hanging="142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w Urzędzie Skarbowym  </w:t>
            </w:r>
          </w:p>
          <w:p w:rsidR="00E72FBE" w:rsidRPr="000E0E90" w:rsidRDefault="00E72FBE" w:rsidP="00DD3045">
            <w:pPr>
              <w:suppressAutoHyphens w:val="0"/>
              <w:spacing w:after="0" w:line="240" w:lineRule="auto"/>
              <w:contextualSpacing/>
              <w:rPr>
                <w:rFonts w:eastAsia="Calibri"/>
                <w:kern w:val="1"/>
                <w:sz w:val="16"/>
                <w:szCs w:val="16"/>
              </w:rPr>
            </w:pPr>
          </w:p>
        </w:tc>
      </w:tr>
      <w:tr w:rsidR="00E72FBE" w:rsidRPr="000E0E90" w:rsidTr="00DD3045">
        <w:trPr>
          <w:trHeight w:val="821"/>
        </w:trPr>
        <w:tc>
          <w:tcPr>
            <w:tcW w:w="1164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Termin złożenia  dokumentów</w:t>
            </w: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3836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Zgłoszenie należy złożyć </w:t>
            </w:r>
            <w:r w:rsidRPr="000E0E9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przed dniem dokonania pierwszej transakcji wewnątrzwspólnotowej</w:t>
            </w:r>
            <w:r w:rsidRPr="000E0E90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 xml:space="preserve"> </w:t>
            </w:r>
          </w:p>
        </w:tc>
      </w:tr>
      <w:tr w:rsidR="00E72FBE" w:rsidRPr="000E0E90" w:rsidTr="00DD3045">
        <w:trPr>
          <w:trHeight w:val="2715"/>
        </w:trPr>
        <w:tc>
          <w:tcPr>
            <w:tcW w:w="1164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Tryb składania dokumentów</w:t>
            </w:r>
          </w:p>
        </w:tc>
        <w:tc>
          <w:tcPr>
            <w:tcW w:w="3836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E72FBE">
            <w:pPr>
              <w:numPr>
                <w:ilvl w:val="0"/>
                <w:numId w:val="2"/>
              </w:numPr>
              <w:suppressAutoHyphens w:val="0"/>
              <w:spacing w:after="0" w:line="240" w:lineRule="auto"/>
              <w:ind w:left="284" w:hanging="284"/>
              <w:contextualSpacing/>
              <w:jc w:val="both"/>
              <w:rPr>
                <w:rFonts w:ascii="Arial" w:eastAsia="Calibri" w:hAnsi="Arial" w:cs="Arial"/>
                <w:i/>
                <w:iCs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Cs/>
                <w:kern w:val="1"/>
                <w:sz w:val="20"/>
                <w:szCs w:val="20"/>
              </w:rPr>
              <w:t xml:space="preserve">elektronicznie: </w:t>
            </w:r>
            <w:hyperlink r:id="rId9" w:history="1">
              <w:r w:rsidRPr="000E0E90">
                <w:rPr>
                  <w:rFonts w:ascii="Arial" w:eastAsia="Calibri" w:hAnsi="Arial" w:cs="Arial"/>
                  <w:b/>
                  <w:color w:val="0000FF"/>
                  <w:kern w:val="1"/>
                  <w:sz w:val="20"/>
                  <w:szCs w:val="20"/>
                  <w:u w:val="single"/>
                </w:rPr>
                <w:t>https://www.podatki.gov.pl/abc-podatkow/e-deklaracje-rejestracja/</w:t>
              </w:r>
            </w:hyperlink>
            <w:r w:rsidRPr="000E0E90">
              <w:rPr>
                <w:rFonts w:ascii="Arial" w:eastAsia="Calibri" w:hAnsi="Arial" w:cs="Arial"/>
                <w:bCs/>
                <w:color w:val="2035FC"/>
                <w:kern w:val="1"/>
                <w:sz w:val="20"/>
                <w:szCs w:val="20"/>
              </w:rPr>
              <w:t xml:space="preserve"> </w:t>
            </w:r>
            <w:r w:rsidRPr="000E0E90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  <w:shd w:val="clear" w:color="auto" w:fill="FFFFFF"/>
              </w:rPr>
              <w:t xml:space="preserve">z wykorzystaniem kwalifikowanego podpisu elektronicznego. </w:t>
            </w:r>
          </w:p>
          <w:p w:rsidR="00E72FBE" w:rsidRPr="000E0E90" w:rsidRDefault="00E72FBE" w:rsidP="00DD3045">
            <w:pPr>
              <w:suppressAutoHyphens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i/>
                <w:iCs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uppressAutoHyphens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 xml:space="preserve">Deklaracje i informacje podatkowe przesłane drogą elektroniczną nie mogą być podpisane profilem zaufanym </w:t>
            </w:r>
            <w:proofErr w:type="spellStart"/>
            <w:r w:rsidRPr="000E0E90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>ePUAP</w:t>
            </w:r>
            <w:proofErr w:type="spellEnd"/>
            <w:r w:rsidRPr="000E0E90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 xml:space="preserve"> i nie mogą być przesyłane za pośrednictwem platformy </w:t>
            </w:r>
            <w:proofErr w:type="spellStart"/>
            <w:r w:rsidRPr="000E0E90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>ePUAP</w:t>
            </w:r>
            <w:proofErr w:type="spellEnd"/>
          </w:p>
          <w:p w:rsidR="00E72FBE" w:rsidRPr="000E0E90" w:rsidRDefault="00E72FBE" w:rsidP="00DD3045">
            <w:pPr>
              <w:suppressAutoHyphens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i/>
                <w:iCs/>
                <w:kern w:val="1"/>
                <w:sz w:val="20"/>
                <w:szCs w:val="20"/>
              </w:rPr>
            </w:pPr>
          </w:p>
          <w:p w:rsidR="00E72FBE" w:rsidRPr="000E0E90" w:rsidRDefault="00E72FBE" w:rsidP="00E72FBE">
            <w:pPr>
              <w:numPr>
                <w:ilvl w:val="0"/>
                <w:numId w:val="2"/>
              </w:numPr>
              <w:snapToGrid w:val="0"/>
              <w:spacing w:after="0" w:line="240" w:lineRule="auto"/>
              <w:ind w:left="284" w:hanging="284"/>
              <w:contextualSpacing/>
              <w:jc w:val="both"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w siedzibie Urzędu Skarbowego we Włoszczowie: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ind w:left="284" w:hanging="284"/>
              <w:contextualSpacing/>
              <w:jc w:val="both"/>
              <w:rPr>
                <w:rFonts w:ascii="Arial" w:eastAsia="Arial" w:hAnsi="Arial" w:cs="Arial"/>
                <w:b/>
                <w:color w:val="000000"/>
                <w:kern w:val="1"/>
                <w:sz w:val="20"/>
                <w:szCs w:val="20"/>
              </w:rPr>
            </w:pPr>
            <w:r w:rsidRPr="000E0E90"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  <w:t xml:space="preserve">                    </w:t>
            </w:r>
            <w:r w:rsidRPr="000E0E9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- poniedziałek:     8.00 - 18:00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ind w:left="284" w:hanging="284"/>
              <w:contextualSpacing/>
              <w:jc w:val="both"/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</w:pPr>
            <w:r w:rsidRPr="000E0E90">
              <w:rPr>
                <w:rFonts w:ascii="Arial" w:eastAsia="Arial" w:hAnsi="Arial" w:cs="Arial"/>
                <w:b/>
                <w:color w:val="000000"/>
                <w:kern w:val="1"/>
                <w:sz w:val="20"/>
                <w:szCs w:val="20"/>
              </w:rPr>
              <w:t xml:space="preserve">                    </w:t>
            </w:r>
            <w:r w:rsidRPr="000E0E90"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  <w:t>- wtorek – piątek: 8.00 - 15:00</w:t>
            </w:r>
          </w:p>
          <w:p w:rsidR="00E72FBE" w:rsidRPr="000E0E90" w:rsidRDefault="00E72FBE" w:rsidP="00E72FBE">
            <w:pPr>
              <w:numPr>
                <w:ilvl w:val="0"/>
                <w:numId w:val="2"/>
              </w:numPr>
              <w:snapToGrid w:val="0"/>
              <w:spacing w:after="0" w:line="240" w:lineRule="auto"/>
              <w:ind w:left="284" w:hanging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za pośrednictwem operatora pocztowego na adres: 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ind w:left="284" w:hanging="284"/>
              <w:contextualSpacing/>
              <w:jc w:val="both"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Urząd Skarbowy we Włoszczowie, ul. Wiśniowa 10</w:t>
            </w:r>
            <w:r w:rsidRPr="000E0E90">
              <w:rPr>
                <w:rFonts w:ascii="Arial" w:eastAsia="Arial" w:hAnsi="Arial" w:cs="Arial"/>
                <w:kern w:val="1"/>
                <w:sz w:val="20"/>
                <w:szCs w:val="20"/>
              </w:rPr>
              <w:t xml:space="preserve">, 29-100 Włoszczowa 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ind w:left="284" w:hanging="284"/>
              <w:contextualSpacing/>
              <w:rPr>
                <w:rFonts w:eastAsia="Calibri"/>
                <w:kern w:val="1"/>
              </w:rPr>
            </w:pPr>
          </w:p>
        </w:tc>
      </w:tr>
      <w:tr w:rsidR="00E72FBE" w:rsidRPr="000E0E90" w:rsidTr="00DD3045">
        <w:trPr>
          <w:trHeight w:val="255"/>
        </w:trPr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lastRenderedPageBreak/>
              <w:t>Wymagane opłaty</w:t>
            </w: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38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Brak </w:t>
            </w:r>
          </w:p>
        </w:tc>
      </w:tr>
      <w:tr w:rsidR="00E72FBE" w:rsidRPr="000E0E90" w:rsidTr="00DD3045">
        <w:trPr>
          <w:trHeight w:val="255"/>
        </w:trPr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  <w:t>Termin załatwienia sprawy</w:t>
            </w: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38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Bez zbędnej zwłoki nie później niż w terminie miesiąca od wpływu do urzędu poprawnego zgłoszenia </w:t>
            </w:r>
          </w:p>
        </w:tc>
      </w:tr>
      <w:tr w:rsidR="00E72FBE" w:rsidRPr="000E0E90" w:rsidTr="00DD3045">
        <w:trPr>
          <w:trHeight w:val="255"/>
        </w:trPr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  <w:t>Sposób  i forma załatwienia sprawy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38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>Naczelnik Urzędu Skarbowego rejestruje podmiot i wydaje potwierdzenie zarejestrowania jako podatnika VAT UE (VAT-5UE).</w:t>
            </w:r>
          </w:p>
        </w:tc>
      </w:tr>
      <w:tr w:rsidR="00E72FBE" w:rsidRPr="000E0E90" w:rsidTr="00DD3045">
        <w:trPr>
          <w:trHeight w:val="272"/>
        </w:trPr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  <w:t>Dokumenty wydane przez urząd</w:t>
            </w: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38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  <w:kern w:val="1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Naczelnik Urzędu Skarbowego potwierdza dokonanie rejestracji podatnika                  VAT -UE na druku VAT-5UE.</w:t>
            </w:r>
          </w:p>
        </w:tc>
      </w:tr>
      <w:tr w:rsidR="00E72FBE" w:rsidRPr="000E0E90" w:rsidTr="00DD3045">
        <w:trPr>
          <w:trHeight w:val="272"/>
        </w:trPr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Środki odwoławcze</w:t>
            </w: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38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Brak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  <w:kern w:val="1"/>
              </w:rPr>
            </w:pPr>
            <w:r w:rsidRPr="000E0E90">
              <w:rPr>
                <w:rFonts w:ascii="Arial" w:eastAsia="Arial" w:hAnsi="Arial" w:cs="Arial"/>
                <w:kern w:val="1"/>
                <w:sz w:val="20"/>
                <w:szCs w:val="20"/>
              </w:rPr>
              <w:t xml:space="preserve"> </w:t>
            </w:r>
          </w:p>
        </w:tc>
      </w:tr>
      <w:tr w:rsidR="00E72FBE" w:rsidRPr="000E0E90" w:rsidTr="00DD3045">
        <w:trPr>
          <w:trHeight w:val="272"/>
        </w:trPr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  <w:t>Informacje dodatkowe</w:t>
            </w: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</w:p>
        </w:tc>
        <w:tc>
          <w:tcPr>
            <w:tcW w:w="38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 xml:space="preserve">   Podmiot, który uzyskał potwierdzenie zarejestrowania jako podatnik VAT-UE – przy dokonywaniu transakcji wewnątrzwspólnotowych jest obowiązany do posługiwania się numerem identyfikacji podatkowej poprzedzonym kodem PL</w:t>
            </w: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.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Podatnik ma obowiązek aktualizowania danych objętych zgłoszeniem rejestracyjnym w terminie 7 dni od dnia, w którym nastąpiła zmiana danych, szczególnie w przypadku zmiany właściwości miejscowej (zmiany Urzędu Skarbowego) lub zaprzestania wykonywania transakcji wewnątrzwspólnotowych.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outlineLvl w:val="2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0E0E90">
              <w:rPr>
                <w:rFonts w:ascii="Arial" w:hAnsi="Arial" w:cs="Arial"/>
                <w:color w:val="1A1A1A"/>
                <w:sz w:val="20"/>
                <w:szCs w:val="20"/>
                <w:u w:val="single"/>
                <w:lang w:eastAsia="pl-PL"/>
              </w:rPr>
              <w:t xml:space="preserve">Informacja podsumowująca VAT UE: </w:t>
            </w:r>
            <w:r w:rsidRPr="000E0E90">
              <w:rPr>
                <w:rFonts w:ascii="Arial" w:hAnsi="Arial" w:cs="Arial"/>
                <w:sz w:val="20"/>
                <w:szCs w:val="20"/>
                <w:lang w:eastAsia="pl-PL"/>
              </w:rPr>
              <w:t>podatnicy zarejestrowani na potrzeby VAT-UE są zobowiązani do składania informacji podsumowującej VAT-UE w trybie miesięcznym, w formie elektronicznej w terminie do 25. dnia następnego miesiąca po okresie rozliczeniowym (miesiącu), w którym nastąpiła transakcja wewnątrzwspólnotowa.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  <w:u w:val="single"/>
              </w:rPr>
            </w:pP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  <w:u w:val="single"/>
              </w:rPr>
              <w:t>Podatnicy zwolnieni z VAT</w:t>
            </w: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: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- dokonujący wewnątrzwspólnotowych nabyć towarów składają deklarację VAT-8. 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- gdy przedmiotem transakcji jest import usług – deklarację VAT-9M. 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Dokumenty należy złożyć do urzędu skarbowego do 25. dnia miesiąca po miesiącu, w którym miała miejsce transakcja z kontrahentem z UE.</w:t>
            </w:r>
          </w:p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outlineLvl w:val="2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  <w:r w:rsidRPr="000E0E90">
              <w:rPr>
                <w:rFonts w:ascii="Arial" w:hAnsi="Arial" w:cs="Arial"/>
                <w:color w:val="1A1A1A"/>
                <w:sz w:val="20"/>
                <w:szCs w:val="20"/>
                <w:u w:val="single"/>
                <w:lang w:eastAsia="pl-PL"/>
              </w:rPr>
              <w:t>Rejestracja VAT UE bez utraty zwolnienia</w:t>
            </w:r>
            <w:r w:rsidRPr="000E0E90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 xml:space="preserve"> - jeżeli jesteś podatnikiem zwolnionym                      z VAT rejestracja jako podatnik VAT UE nie wpłynie na utratę zwolnienia.</w:t>
            </w:r>
          </w:p>
          <w:p w:rsidR="00E72FBE" w:rsidRPr="000E0E90" w:rsidRDefault="00E72FBE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outlineLvl w:val="2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</w:p>
          <w:p w:rsidR="00E72FBE" w:rsidRPr="000E0E90" w:rsidRDefault="00E72FBE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outlineLvl w:val="2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  <w:r w:rsidRPr="000E0E90">
              <w:rPr>
                <w:rFonts w:ascii="Arial" w:hAnsi="Arial" w:cs="Arial"/>
                <w:color w:val="1A1A1A"/>
                <w:sz w:val="20"/>
                <w:szCs w:val="20"/>
                <w:u w:val="single"/>
                <w:lang w:eastAsia="pl-PL"/>
              </w:rPr>
              <w:t>Zaprzestanie działalności</w:t>
            </w:r>
            <w:r w:rsidRPr="000E0E90"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  <w:t xml:space="preserve"> - jeśli przestaniesz dokonywać transakcji wewnątrzwspólnotowych musisz zgłosić ten fakt naczelnikowi urzędu skarbowego (zgłoszenie aktualizacyjne VAT-R)</w:t>
            </w:r>
          </w:p>
          <w:p w:rsidR="00E72FBE" w:rsidRPr="000E0E90" w:rsidRDefault="00E72FBE" w:rsidP="00DD3045">
            <w:pPr>
              <w:shd w:val="clear" w:color="auto" w:fill="FFFFFF"/>
              <w:suppressAutoHyphens w:val="0"/>
              <w:spacing w:after="0" w:line="240" w:lineRule="auto"/>
              <w:jc w:val="both"/>
              <w:outlineLvl w:val="2"/>
              <w:rPr>
                <w:rFonts w:ascii="Arial" w:hAnsi="Arial" w:cs="Arial"/>
                <w:color w:val="1A1A1A"/>
                <w:sz w:val="20"/>
                <w:szCs w:val="20"/>
                <w:lang w:eastAsia="pl-PL"/>
              </w:rPr>
            </w:pPr>
          </w:p>
          <w:p w:rsidR="00E72FBE" w:rsidRPr="000E0E90" w:rsidRDefault="00E72FBE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FF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bCs/>
                <w:color w:val="FF0000"/>
                <w:kern w:val="1"/>
                <w:sz w:val="20"/>
                <w:szCs w:val="20"/>
              </w:rPr>
              <w:lastRenderedPageBreak/>
              <w:t xml:space="preserve"> W zgłoszeniu rejestracyjnym VAT-R można również podać dane kontaktowe (telefon, e-mail) </w:t>
            </w:r>
          </w:p>
        </w:tc>
      </w:tr>
      <w:tr w:rsidR="00E72FBE" w:rsidRPr="000E0E90" w:rsidTr="00DD3045">
        <w:trPr>
          <w:trHeight w:val="272"/>
        </w:trPr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E72FBE" w:rsidRPr="000E0E90" w:rsidRDefault="00E72FB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Akty prawne</w:t>
            </w:r>
          </w:p>
          <w:p w:rsidR="00E72FBE" w:rsidRPr="000E0E90" w:rsidRDefault="00E72FB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38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FBE" w:rsidRPr="000E0E90" w:rsidRDefault="00E72FBE" w:rsidP="00E72FBE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dnia 11 marca 2004 r. o podatku od towarów i usług  (</w:t>
            </w:r>
            <w:proofErr w:type="spellStart"/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. Dz. U.                    z 2021 r. poz. 685 ze zm.);</w:t>
            </w:r>
          </w:p>
          <w:p w:rsidR="00E72FBE" w:rsidRPr="000E0E90" w:rsidRDefault="00E72FBE" w:rsidP="00E72FBE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dnia 13 października 1995 roku o zasadach ewidencji i identyfikacji podatników i płatników (</w:t>
            </w:r>
            <w:proofErr w:type="spellStart"/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. </w:t>
            </w:r>
            <w:proofErr w:type="spellStart"/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Dz</w:t>
            </w:r>
            <w:proofErr w:type="spellEnd"/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. U. z 2020 r., poz. 170 ze zm.);</w:t>
            </w:r>
          </w:p>
          <w:p w:rsidR="00E72FBE" w:rsidRPr="000E0E90" w:rsidRDefault="00E72FBE" w:rsidP="00E72FBE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dnia 6 marca 2018 r. Prawo przedsiębiorców (</w:t>
            </w:r>
            <w:proofErr w:type="spellStart"/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. Dz. U. z 2021 r. poz. 162)</w:t>
            </w:r>
          </w:p>
          <w:p w:rsidR="00E72FBE" w:rsidRPr="000E0E90" w:rsidRDefault="00E72FBE" w:rsidP="00E72FBE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dnia 16 listopada 2006 r. o opłacie skarbowej (</w:t>
            </w:r>
            <w:proofErr w:type="spellStart"/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>. Dz.U. z 2020 r. poz. 1546 ze zm.)</w:t>
            </w:r>
          </w:p>
          <w:p w:rsidR="00E72FBE" w:rsidRPr="000E0E90" w:rsidRDefault="00E72FBE" w:rsidP="00E72FBE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E0E90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Rozporządzenie Ministra Finansów z dnia 9 marca 2020 r. w sprawie wzorów dokumentów związanych z rejestracją podatników w zakresie podatku od towarów i usług (Dz. U. z 2020 r. poz. 430 ze zm.) </w:t>
            </w:r>
          </w:p>
        </w:tc>
      </w:tr>
    </w:tbl>
    <w:p w:rsidR="00E72FBE" w:rsidRDefault="00E72FBE" w:rsidP="00E72FBE">
      <w:r>
        <w:t>Karta ma charakter informacyjny i nie stanowi wykładni prawa.</w:t>
      </w:r>
      <w:bookmarkStart w:id="0" w:name="_GoBack"/>
      <w:bookmarkEnd w:id="0"/>
    </w:p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F81114"/>
    <w:multiLevelType w:val="hybridMultilevel"/>
    <w:tmpl w:val="A854383A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72CD6F18"/>
    <w:multiLevelType w:val="hybridMultilevel"/>
    <w:tmpl w:val="E38899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B0484B"/>
    <w:multiLevelType w:val="multilevel"/>
    <w:tmpl w:val="4932934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FBE"/>
    <w:rsid w:val="0050653A"/>
    <w:rsid w:val="00E72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8A0DD"/>
  <w15:chartTrackingRefBased/>
  <w15:docId w15:val="{BD6F08B2-796B-49D8-92B0-28B039622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72FBE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E72F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abc-podatkow/e-deklaracje-rejestracja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odatki.gov.pl/abc-podatkow/formularze-do-druk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podatki.gov.pl/abc-podatkow/e-deklaracje-rejestracja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777</Words>
  <Characters>4662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5429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2021-09-15T09:10:00Z</dcterms:created>
  <dcterms:modified xsi:type="dcterms:W3CDTF">2021-09-15T09:11:00Z</dcterms:modified>
</cp:coreProperties>
</file>